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A3383" w14:textId="660BC56D" w:rsidR="00B97365" w:rsidRPr="00B432D4" w:rsidRDefault="00B97365" w:rsidP="00B432D4">
      <w:pPr>
        <w:rPr>
          <w:rFonts w:ascii="DIN Next CYR" w:hAnsi="DIN Next CYR"/>
          <w:b/>
          <w:bCs/>
        </w:rPr>
      </w:pPr>
      <w:r w:rsidRPr="00B432D4">
        <w:rPr>
          <w:rFonts w:ascii="DIN Next CYR" w:hAnsi="DIN Next CYR"/>
          <w:b/>
          <w:bCs/>
        </w:rPr>
        <w:t xml:space="preserve">УДК </w:t>
      </w:r>
      <w:r w:rsidR="00B24A38" w:rsidRPr="00B432D4">
        <w:rPr>
          <w:rFonts w:ascii="DIN Next CYR" w:hAnsi="DIN Next CYR"/>
          <w:b/>
          <w:bCs/>
        </w:rPr>
        <w:t>656.1</w:t>
      </w:r>
    </w:p>
    <w:p w14:paraId="6E67026D" w14:textId="77777777" w:rsidR="00B97365" w:rsidRPr="00B432D4" w:rsidRDefault="00B97365" w:rsidP="00B432D4">
      <w:pPr>
        <w:rPr>
          <w:rFonts w:ascii="DIN Next CYR" w:hAnsi="DIN Next CYR"/>
          <w:b/>
          <w:bCs/>
        </w:rPr>
      </w:pPr>
    </w:p>
    <w:p w14:paraId="00D507A3" w14:textId="1B61F2F4" w:rsidR="00B97365" w:rsidRPr="00B432D4" w:rsidRDefault="008C7895" w:rsidP="00B432D4">
      <w:pPr>
        <w:jc w:val="both"/>
        <w:rPr>
          <w:rFonts w:ascii="DIN Next CYR" w:hAnsi="DIN Next CYR"/>
        </w:rPr>
      </w:pPr>
      <w:proofErr w:type="spellStart"/>
      <w:r w:rsidRPr="00B432D4">
        <w:rPr>
          <w:rFonts w:ascii="DIN Next CYR" w:hAnsi="DIN Next CYR"/>
          <w:b/>
          <w:bCs/>
        </w:rPr>
        <w:t>Дорощук</w:t>
      </w:r>
      <w:proofErr w:type="spellEnd"/>
      <w:r w:rsidRPr="00B432D4">
        <w:rPr>
          <w:rFonts w:ascii="DIN Next CYR" w:hAnsi="DIN Next CYR"/>
          <w:b/>
          <w:bCs/>
        </w:rPr>
        <w:t xml:space="preserve"> В.О.</w:t>
      </w:r>
      <w:r w:rsidRPr="00B432D4">
        <w:rPr>
          <w:rFonts w:ascii="DIN Next CYR" w:eastAsia="Batang" w:hAnsi="DIN Next CYR"/>
          <w:b/>
          <w:bCs/>
          <w:lang w:eastAsia="ko-KR"/>
        </w:rPr>
        <w:t>, старший викладач</w:t>
      </w:r>
      <w:r w:rsidRPr="00B432D4">
        <w:rPr>
          <w:rFonts w:ascii="DIN Next CYR" w:hAnsi="DIN Next CYR"/>
          <w:b/>
        </w:rPr>
        <w:t xml:space="preserve">, </w:t>
      </w:r>
      <w:r w:rsidR="004D3DBA" w:rsidRPr="00B432D4">
        <w:rPr>
          <w:rFonts w:ascii="DIN Next CYR" w:hAnsi="DIN Next CYR"/>
          <w:b/>
          <w:bCs/>
        </w:rPr>
        <w:t xml:space="preserve">Сорока В.С., </w:t>
      </w:r>
      <w:proofErr w:type="spellStart"/>
      <w:r w:rsidR="004D3DBA" w:rsidRPr="00B432D4">
        <w:rPr>
          <w:rFonts w:ascii="DIN Next CYR" w:hAnsi="DIN Next CYR"/>
          <w:b/>
        </w:rPr>
        <w:t>к.с</w:t>
      </w:r>
      <w:proofErr w:type="spellEnd"/>
      <w:r w:rsidR="004D3DBA" w:rsidRPr="00B432D4">
        <w:rPr>
          <w:rFonts w:ascii="DIN Next CYR" w:hAnsi="DIN Next CYR"/>
          <w:b/>
        </w:rPr>
        <w:t>/</w:t>
      </w:r>
      <w:proofErr w:type="spellStart"/>
      <w:r w:rsidR="004D3DBA" w:rsidRPr="00B432D4">
        <w:rPr>
          <w:rFonts w:ascii="DIN Next CYR" w:hAnsi="DIN Next CYR"/>
          <w:b/>
        </w:rPr>
        <w:t>г.н</w:t>
      </w:r>
      <w:proofErr w:type="spellEnd"/>
      <w:r w:rsidR="004D3DBA" w:rsidRPr="00B432D4">
        <w:rPr>
          <w:rFonts w:ascii="DIN Next CYR" w:hAnsi="DIN Next CYR"/>
          <w:b/>
        </w:rPr>
        <w:t xml:space="preserve">., доцент, </w:t>
      </w:r>
      <w:r w:rsidR="004D3DBA" w:rsidRPr="00B432D4">
        <w:rPr>
          <w:rFonts w:ascii="DIN Next CYR" w:hAnsi="DIN Next CYR"/>
          <w:b/>
          <w:bCs/>
        </w:rPr>
        <w:t>Сліпенький Є.Б.</w:t>
      </w:r>
      <w:r w:rsidR="004D3DBA" w:rsidRPr="00B432D4">
        <w:rPr>
          <w:rFonts w:ascii="DIN Next CYR" w:eastAsia="Batang" w:hAnsi="DIN Next CYR"/>
          <w:b/>
          <w:bCs/>
          <w:lang w:eastAsia="ko-KR"/>
        </w:rPr>
        <w:t>, старший викладач</w:t>
      </w:r>
      <w:r w:rsidR="004D3DBA" w:rsidRPr="00B432D4">
        <w:rPr>
          <w:rFonts w:ascii="DIN Next CYR" w:hAnsi="DIN Next CYR"/>
          <w:b/>
        </w:rPr>
        <w:t xml:space="preserve">, </w:t>
      </w:r>
      <w:proofErr w:type="spellStart"/>
      <w:r w:rsidR="006C1F3A" w:rsidRPr="00B432D4">
        <w:rPr>
          <w:rFonts w:ascii="DIN Next CYR" w:hAnsi="DIN Next CYR"/>
          <w:b/>
          <w:bCs/>
        </w:rPr>
        <w:t>Голотюк</w:t>
      </w:r>
      <w:proofErr w:type="spellEnd"/>
      <w:r w:rsidR="006C1F3A" w:rsidRPr="00B432D4">
        <w:rPr>
          <w:rFonts w:ascii="DIN Next CYR" w:hAnsi="DIN Next CYR"/>
          <w:b/>
          <w:bCs/>
        </w:rPr>
        <w:t xml:space="preserve"> М.В., </w:t>
      </w:r>
      <w:proofErr w:type="spellStart"/>
      <w:r w:rsidR="006C1F3A" w:rsidRPr="00B432D4">
        <w:rPr>
          <w:rFonts w:ascii="DIN Next CYR" w:hAnsi="DIN Next CYR"/>
          <w:b/>
        </w:rPr>
        <w:t>к.т.н</w:t>
      </w:r>
      <w:proofErr w:type="spellEnd"/>
      <w:r w:rsidR="006C1F3A" w:rsidRPr="00B432D4">
        <w:rPr>
          <w:rFonts w:ascii="DIN Next CYR" w:hAnsi="DIN Next CYR"/>
          <w:b/>
        </w:rPr>
        <w:t>.</w:t>
      </w:r>
      <w:r w:rsidR="00716073" w:rsidRPr="00B432D4">
        <w:rPr>
          <w:rFonts w:ascii="DIN Next CYR" w:hAnsi="DIN Next CYR"/>
          <w:b/>
        </w:rPr>
        <w:t>,</w:t>
      </w:r>
      <w:r w:rsidR="00716073" w:rsidRPr="00B432D4">
        <w:rPr>
          <w:rFonts w:ascii="DIN Next CYR" w:hAnsi="DIN Next CYR"/>
          <w:bCs/>
        </w:rPr>
        <w:t xml:space="preserve"> </w:t>
      </w:r>
      <w:r w:rsidR="004D3DBA" w:rsidRPr="00B432D4">
        <w:rPr>
          <w:rFonts w:ascii="DIN Next CYR" w:hAnsi="DIN Next CYR"/>
          <w:b/>
        </w:rPr>
        <w:t>доцент, Бережняк І.А</w:t>
      </w:r>
      <w:r w:rsidR="00716073" w:rsidRPr="00B432D4">
        <w:rPr>
          <w:rFonts w:ascii="DIN Next CYR" w:hAnsi="DIN Next CYR"/>
          <w:b/>
        </w:rPr>
        <w:t>.</w:t>
      </w:r>
      <w:r w:rsidR="00716073" w:rsidRPr="00B432D4">
        <w:rPr>
          <w:rFonts w:ascii="DIN Next CYR" w:hAnsi="DIN Next CYR"/>
          <w:b/>
          <w:bCs/>
        </w:rPr>
        <w:t xml:space="preserve">, </w:t>
      </w:r>
      <w:r w:rsidR="004D3DBA" w:rsidRPr="00B432D4">
        <w:rPr>
          <w:rFonts w:ascii="DIN Next CYR" w:hAnsi="DIN Next CYR"/>
          <w:b/>
        </w:rPr>
        <w:t>студентка групи ТТ-41</w:t>
      </w:r>
      <w:r w:rsidR="006C1F3A" w:rsidRPr="00B432D4">
        <w:rPr>
          <w:rFonts w:ascii="DIN Next CYR" w:hAnsi="DIN Next CYR"/>
          <w:b/>
        </w:rPr>
        <w:t>,</w:t>
      </w:r>
      <w:r w:rsidR="006C1F3A" w:rsidRPr="00B432D4">
        <w:rPr>
          <w:rFonts w:ascii="DIN Next CYR" w:hAnsi="DIN Next CYR"/>
          <w:bCs/>
        </w:rPr>
        <w:t xml:space="preserve"> </w:t>
      </w:r>
      <w:r w:rsidR="00B97365" w:rsidRPr="00B432D4">
        <w:rPr>
          <w:rFonts w:ascii="DIN Next CYR" w:hAnsi="DIN Next CYR"/>
        </w:rPr>
        <w:t>(Національний університет водного господарства та природокористування, м. Рівне)</w:t>
      </w:r>
    </w:p>
    <w:p w14:paraId="0792AB65" w14:textId="77777777" w:rsidR="00B97365" w:rsidRPr="00B432D4" w:rsidRDefault="00B97365" w:rsidP="00B432D4">
      <w:pPr>
        <w:rPr>
          <w:rFonts w:ascii="DIN Next CYR" w:hAnsi="DIN Next CYR"/>
        </w:rPr>
      </w:pPr>
    </w:p>
    <w:p w14:paraId="20C5F77E" w14:textId="4EE71ED5" w:rsidR="006B486A" w:rsidRPr="00B432D4" w:rsidRDefault="003F09AD" w:rsidP="00B432D4">
      <w:pPr>
        <w:pStyle w:val="HTML"/>
        <w:shd w:val="clear" w:color="auto" w:fill="FFFFFF"/>
        <w:jc w:val="center"/>
        <w:rPr>
          <w:rFonts w:ascii="DIN Next CYR" w:hAnsi="DIN Next CYR" w:cs="Times New Roman"/>
          <w:b/>
          <w:bCs/>
          <w:sz w:val="24"/>
          <w:szCs w:val="24"/>
        </w:rPr>
      </w:pPr>
      <w:r w:rsidRPr="00B432D4">
        <w:rPr>
          <w:rFonts w:ascii="DIN Next CYR" w:hAnsi="DIN Next CYR" w:cs="Times New Roman"/>
          <w:b/>
          <w:sz w:val="24"/>
          <w:szCs w:val="24"/>
        </w:rPr>
        <w:t xml:space="preserve">ДОСЛІДЖЕННЯ ЕКОНОМІЧНОЇ ЕФЕКТИВНОСТІ ВИКОРИСТАННЯ ТРАНСПОРТНИХ ЗАСОБІВ </w:t>
      </w:r>
      <w:r w:rsidR="00A1625D" w:rsidRPr="00B432D4">
        <w:rPr>
          <w:rFonts w:ascii="DIN Next CYR" w:hAnsi="DIN Next CYR" w:cs="Times New Roman"/>
          <w:b/>
          <w:sz w:val="24"/>
          <w:szCs w:val="24"/>
        </w:rPr>
        <w:t xml:space="preserve">ПРИ ПЕРЕВЕЗЕННІ ВАНТАЖІВ </w:t>
      </w:r>
      <w:r w:rsidRPr="00B432D4">
        <w:rPr>
          <w:rFonts w:ascii="DIN Next CYR" w:hAnsi="DIN Next CYR" w:cs="Times New Roman"/>
          <w:b/>
          <w:sz w:val="24"/>
          <w:szCs w:val="24"/>
        </w:rPr>
        <w:t xml:space="preserve">НА МІЖНАРОДНИХ МАРШРУТАХ </w:t>
      </w:r>
    </w:p>
    <w:p w14:paraId="65B46BC9" w14:textId="77777777" w:rsidR="00CB1A87" w:rsidRPr="00B432D4" w:rsidRDefault="00CB1A87" w:rsidP="00B432D4">
      <w:pPr>
        <w:rPr>
          <w:rFonts w:ascii="DIN Next CYR" w:hAnsi="DIN Next CYR"/>
          <w:b/>
        </w:rPr>
      </w:pPr>
    </w:p>
    <w:p w14:paraId="2A1E9E0F" w14:textId="6396B0D3" w:rsidR="00D64ED3" w:rsidRPr="00B432D4" w:rsidRDefault="003C0E75" w:rsidP="00B432D4">
      <w:pPr>
        <w:pStyle w:val="af"/>
        <w:spacing w:before="0" w:beforeAutospacing="0" w:after="0" w:afterAutospacing="0"/>
        <w:jc w:val="both"/>
        <w:rPr>
          <w:rFonts w:ascii="DIN Next CYR" w:hAnsi="DIN Next CYR"/>
          <w:b/>
          <w:color w:val="FF0000"/>
        </w:rPr>
      </w:pPr>
      <w:r w:rsidRPr="00B432D4">
        <w:rPr>
          <w:rFonts w:ascii="DIN Next CYR" w:hAnsi="DIN Next CYR"/>
          <w:b/>
        </w:rPr>
        <w:t xml:space="preserve">У статті </w:t>
      </w:r>
      <w:r w:rsidR="000956A8" w:rsidRPr="00B432D4">
        <w:rPr>
          <w:rFonts w:ascii="DIN Next CYR" w:hAnsi="DIN Next CYR"/>
          <w:b/>
        </w:rPr>
        <w:t xml:space="preserve">представлені результати дослідження </w:t>
      </w:r>
      <w:r w:rsidR="003F09AD" w:rsidRPr="00B432D4">
        <w:rPr>
          <w:rFonts w:ascii="DIN Next CYR" w:hAnsi="DIN Next CYR"/>
          <w:b/>
        </w:rPr>
        <w:t>економічної ефективності використання транспортних засобів на міжнародних маршрутах при перевезенні вантажів</w:t>
      </w:r>
      <w:r w:rsidR="00401B3A" w:rsidRPr="00B432D4">
        <w:rPr>
          <w:rFonts w:ascii="DIN Next CYR" w:hAnsi="DIN Next CYR"/>
          <w:b/>
        </w:rPr>
        <w:t xml:space="preserve"> та напрямки її підвищення</w:t>
      </w:r>
      <w:r w:rsidR="00950A87" w:rsidRPr="00B432D4">
        <w:rPr>
          <w:rFonts w:ascii="DIN Next CYR" w:hAnsi="DIN Next CYR"/>
          <w:b/>
        </w:rPr>
        <w:t xml:space="preserve">, що </w:t>
      </w:r>
      <w:r w:rsidR="00401B3A" w:rsidRPr="00B432D4">
        <w:rPr>
          <w:rFonts w:ascii="DIN Next CYR" w:hAnsi="DIN Next CYR"/>
          <w:b/>
        </w:rPr>
        <w:t>впливає на</w:t>
      </w:r>
      <w:r w:rsidR="00950A87" w:rsidRPr="00B432D4">
        <w:rPr>
          <w:rFonts w:ascii="DIN Next CYR" w:hAnsi="DIN Next CYR"/>
          <w:b/>
        </w:rPr>
        <w:t xml:space="preserve"> </w:t>
      </w:r>
      <w:r w:rsidR="003F09AD" w:rsidRPr="00B432D4">
        <w:rPr>
          <w:rFonts w:ascii="DIN Next CYR" w:hAnsi="DIN Next CYR"/>
          <w:b/>
        </w:rPr>
        <w:t>результат роботи підприємства</w:t>
      </w:r>
      <w:r w:rsidR="00950A87" w:rsidRPr="00B432D4">
        <w:rPr>
          <w:rFonts w:ascii="DIN Next CYR" w:hAnsi="DIN Next CYR"/>
          <w:b/>
        </w:rPr>
        <w:t xml:space="preserve">. </w:t>
      </w:r>
      <w:r w:rsidR="008D3BE2" w:rsidRPr="00B432D4">
        <w:rPr>
          <w:rFonts w:ascii="DIN Next CYR" w:hAnsi="DIN Next CYR"/>
          <w:b/>
        </w:rPr>
        <w:t>Метою дослідження є розробка заходів, спрямованих на підвищення ефективності міжнародних автоперевезень.</w:t>
      </w:r>
      <w:r w:rsidR="00401B3A" w:rsidRPr="00B432D4">
        <w:rPr>
          <w:rFonts w:ascii="DIN Next CYR" w:hAnsi="DIN Next CYR"/>
          <w:b/>
        </w:rPr>
        <w:t xml:space="preserve"> </w:t>
      </w:r>
      <w:r w:rsidR="008D3BE2" w:rsidRPr="00B432D4">
        <w:rPr>
          <w:rFonts w:ascii="DIN Next CYR" w:hAnsi="DIN Next CYR"/>
          <w:b/>
        </w:rPr>
        <w:t xml:space="preserve">Для досягнення максимальної ефективності міжнародних автоперевезень необхідно застосовувати комплексний підхід, який включає як збільшення виручки, так і зниження витрат. Оскільки на виручку вплинути складно, то основний акцент слід зробити на оптимізації витрат. Зменшення змінних витрат, зокрема за рахунок раціональної маршрутизації, дозволить значно підвищити рентабельність перевезень. </w:t>
      </w:r>
      <w:r w:rsidR="0029607B" w:rsidRPr="00B432D4">
        <w:rPr>
          <w:rFonts w:ascii="DIN Next CYR" w:hAnsi="DIN Next CYR"/>
          <w:b/>
        </w:rPr>
        <w:t>Доходи від міжнародних автомобільних перевезень сильно залежать від ринкових умов, і оптимізація маршрутів є одним із найефективніших інструментів  підвищення прибутковості.</w:t>
      </w:r>
      <w:r w:rsidR="00401B3A" w:rsidRPr="00B432D4">
        <w:rPr>
          <w:rFonts w:ascii="DIN Next CYR" w:hAnsi="DIN Next CYR"/>
          <w:b/>
        </w:rPr>
        <w:t xml:space="preserve"> </w:t>
      </w:r>
      <w:r w:rsidR="0029607B" w:rsidRPr="00B432D4">
        <w:rPr>
          <w:rFonts w:ascii="DIN Next CYR" w:hAnsi="DIN Next CYR"/>
          <w:b/>
        </w:rPr>
        <w:t xml:space="preserve">Адже саме від маршруту залежать витрати на паливо, амортизацію та проїзд, які становлять значну частину загальних витрат транспортної компанії. </w:t>
      </w:r>
      <w:r w:rsidR="00957006" w:rsidRPr="00B432D4">
        <w:rPr>
          <w:rFonts w:ascii="DIN Next CYR" w:hAnsi="DIN Next CYR"/>
          <w:b/>
        </w:rPr>
        <w:t>Досягнення максимальної ефективності міжнародних автомобільних перевезень потребує комплексного підходу, який включає як збільшення доходів, так і скорочення витрат.</w:t>
      </w:r>
      <w:r w:rsidR="00401B3A" w:rsidRPr="00B432D4">
        <w:rPr>
          <w:rFonts w:ascii="DIN Next CYR" w:hAnsi="DIN Next CYR"/>
          <w:b/>
        </w:rPr>
        <w:t xml:space="preserve"> </w:t>
      </w:r>
      <w:r w:rsidR="00957006" w:rsidRPr="00B432D4">
        <w:rPr>
          <w:rFonts w:ascii="DIN Next CYR" w:hAnsi="DIN Next CYR"/>
          <w:b/>
        </w:rPr>
        <w:t>Оскільки вплинути на продажі складно, головну увагу слід приділити оптимізації витрат</w:t>
      </w:r>
      <w:r w:rsidR="00957006" w:rsidRPr="00B432D4">
        <w:rPr>
          <w:rFonts w:ascii="DIN Next CYR" w:hAnsi="DIN Next CYR"/>
          <w:b/>
          <w:color w:val="FF0000"/>
        </w:rPr>
        <w:t>.</w:t>
      </w:r>
      <w:r w:rsidR="00401B3A" w:rsidRPr="00B432D4">
        <w:rPr>
          <w:rFonts w:ascii="DIN Next CYR" w:hAnsi="DIN Next CYR"/>
          <w:b/>
          <w:color w:val="FF0000"/>
        </w:rPr>
        <w:t xml:space="preserve"> </w:t>
      </w:r>
      <w:r w:rsidR="001B6833" w:rsidRPr="00B432D4">
        <w:rPr>
          <w:rFonts w:ascii="DIN Next CYR" w:hAnsi="DIN Next CYR"/>
          <w:b/>
        </w:rPr>
        <w:t xml:space="preserve">Зменшення змінних витрат, особливо за рахунок раціонального планування маршруту, може </w:t>
      </w:r>
      <w:r w:rsidR="00E053F5" w:rsidRPr="00B432D4">
        <w:rPr>
          <w:rFonts w:ascii="DIN Next CYR" w:hAnsi="DIN Next CYR"/>
          <w:b/>
        </w:rPr>
        <w:t>суттєво</w:t>
      </w:r>
      <w:r w:rsidR="001B6833" w:rsidRPr="00B432D4">
        <w:rPr>
          <w:rFonts w:ascii="DIN Next CYR" w:hAnsi="DIN Next CYR"/>
          <w:b/>
        </w:rPr>
        <w:t xml:space="preserve"> підвищити рентабельність </w:t>
      </w:r>
      <w:r w:rsidR="001F2259" w:rsidRPr="00B432D4">
        <w:rPr>
          <w:rFonts w:ascii="DIN Next CYR" w:hAnsi="DIN Next CYR"/>
          <w:b/>
        </w:rPr>
        <w:t>перевезень</w:t>
      </w:r>
      <w:r w:rsidR="001B6833" w:rsidRPr="00B432D4">
        <w:rPr>
          <w:rFonts w:ascii="DIN Next CYR" w:hAnsi="DIN Next CYR"/>
          <w:b/>
        </w:rPr>
        <w:t>.</w:t>
      </w:r>
    </w:p>
    <w:p w14:paraId="3D7BD1E8" w14:textId="62BAFE17" w:rsidR="008D37DE" w:rsidRPr="00B432D4" w:rsidRDefault="00CC75FB" w:rsidP="00B432D4">
      <w:pPr>
        <w:jc w:val="both"/>
        <w:rPr>
          <w:rFonts w:ascii="DIN Next CYR" w:hAnsi="DIN Next CYR"/>
          <w:b/>
          <w:bCs/>
          <w:iCs/>
        </w:rPr>
      </w:pPr>
      <w:r w:rsidRPr="00B432D4">
        <w:rPr>
          <w:rFonts w:ascii="DIN Next CYR" w:hAnsi="DIN Next CYR"/>
          <w:b/>
          <w:i/>
        </w:rPr>
        <w:t>Ключові слова:</w:t>
      </w:r>
      <w:r w:rsidR="005354AE" w:rsidRPr="00B432D4">
        <w:rPr>
          <w:rFonts w:ascii="DIN Next CYR" w:hAnsi="DIN Next CYR"/>
          <w:b/>
        </w:rPr>
        <w:t xml:space="preserve"> </w:t>
      </w:r>
      <w:r w:rsidR="00DE58D9" w:rsidRPr="00B432D4">
        <w:rPr>
          <w:rFonts w:ascii="DIN Next CYR" w:hAnsi="DIN Next CYR"/>
          <w:b/>
        </w:rPr>
        <w:t>міжнародні вантажні перевезення</w:t>
      </w:r>
      <w:r w:rsidR="006028F8" w:rsidRPr="00B432D4">
        <w:rPr>
          <w:rFonts w:ascii="DIN Next CYR" w:hAnsi="DIN Next CYR"/>
          <w:b/>
          <w:bCs/>
        </w:rPr>
        <w:t xml:space="preserve">, </w:t>
      </w:r>
      <w:r w:rsidR="00DE58D9" w:rsidRPr="00B432D4">
        <w:rPr>
          <w:rFonts w:ascii="DIN Next CYR" w:hAnsi="DIN Next CYR"/>
          <w:b/>
        </w:rPr>
        <w:t>підвищення ефективності</w:t>
      </w:r>
      <w:r w:rsidR="006028F8" w:rsidRPr="00B432D4">
        <w:rPr>
          <w:rFonts w:ascii="DIN Next CYR" w:hAnsi="DIN Next CYR"/>
          <w:b/>
          <w:bCs/>
        </w:rPr>
        <w:t xml:space="preserve">, </w:t>
      </w:r>
      <w:r w:rsidR="00DE58D9" w:rsidRPr="00B432D4">
        <w:rPr>
          <w:rFonts w:ascii="DIN Next CYR" w:hAnsi="DIN Next CYR"/>
          <w:b/>
        </w:rPr>
        <w:t>оптимізація маршрутів</w:t>
      </w:r>
      <w:r w:rsidR="00950A87" w:rsidRPr="00B432D4">
        <w:rPr>
          <w:rFonts w:ascii="DIN Next CYR" w:hAnsi="DIN Next CYR"/>
          <w:b/>
        </w:rPr>
        <w:t xml:space="preserve">, </w:t>
      </w:r>
      <w:r w:rsidR="00DE58D9" w:rsidRPr="00B432D4">
        <w:rPr>
          <w:rFonts w:ascii="DIN Next CYR" w:hAnsi="DIN Next CYR"/>
          <w:b/>
        </w:rPr>
        <w:t>економічні показники</w:t>
      </w:r>
      <w:r w:rsidR="006028F8" w:rsidRPr="00B432D4">
        <w:rPr>
          <w:rFonts w:ascii="DIN Next CYR" w:hAnsi="DIN Next CYR"/>
          <w:b/>
          <w:bCs/>
        </w:rPr>
        <w:t xml:space="preserve">, </w:t>
      </w:r>
      <w:r w:rsidR="00DE58D9" w:rsidRPr="00B432D4">
        <w:rPr>
          <w:rFonts w:ascii="DIN Next CYR" w:hAnsi="DIN Next CYR"/>
          <w:b/>
        </w:rPr>
        <w:t>витрати перевезень</w:t>
      </w:r>
      <w:r w:rsidR="00DE58D9" w:rsidRPr="00B432D4">
        <w:rPr>
          <w:rFonts w:ascii="DIN Next CYR" w:hAnsi="DIN Next CYR"/>
          <w:b/>
          <w:bCs/>
        </w:rPr>
        <w:t>, рентабельність</w:t>
      </w:r>
      <w:r w:rsidR="005354AE" w:rsidRPr="00B432D4">
        <w:rPr>
          <w:rFonts w:ascii="DIN Next CYR" w:hAnsi="DIN Next CYR"/>
          <w:b/>
          <w:bCs/>
          <w:iCs/>
        </w:rPr>
        <w:t>.</w:t>
      </w:r>
      <w:bookmarkStart w:id="0" w:name="_Hlk120527819"/>
    </w:p>
    <w:p w14:paraId="52307F6E" w14:textId="77777777" w:rsidR="005B486A" w:rsidRPr="00B432D4" w:rsidRDefault="005B486A" w:rsidP="00B432D4">
      <w:pPr>
        <w:ind w:firstLine="567"/>
        <w:jc w:val="both"/>
        <w:rPr>
          <w:rFonts w:ascii="DIN Next CYR" w:hAnsi="DIN Next CYR"/>
          <w:color w:val="FF0000"/>
          <w:lang w:eastAsia="uk-UA"/>
        </w:rPr>
      </w:pPr>
    </w:p>
    <w:p w14:paraId="0E9DB77A" w14:textId="77777777" w:rsidR="008E44D9" w:rsidRPr="00B432D4" w:rsidRDefault="008D37DE" w:rsidP="00B432D4">
      <w:pPr>
        <w:pStyle w:val="af"/>
        <w:spacing w:before="0" w:beforeAutospacing="0" w:after="0" w:afterAutospacing="0"/>
        <w:ind w:firstLine="567"/>
        <w:jc w:val="both"/>
        <w:rPr>
          <w:rFonts w:ascii="DIN Next CYR" w:hAnsi="DIN Next CYR"/>
        </w:rPr>
      </w:pPr>
      <w:r w:rsidRPr="00B432D4">
        <w:rPr>
          <w:rFonts w:ascii="DIN Next CYR" w:hAnsi="DIN Next CYR"/>
          <w:b/>
        </w:rPr>
        <w:t xml:space="preserve">Вступ. </w:t>
      </w:r>
      <w:r w:rsidR="008E44D9" w:rsidRPr="00B432D4">
        <w:rPr>
          <w:rFonts w:ascii="DIN Next CYR" w:hAnsi="DIN Next CYR"/>
        </w:rPr>
        <w:t xml:space="preserve">Ринкова економіка внесла суттєві зміни в організацію вантажоперевезень. Якщо раніше вибір транспортних засобів був стандартизованим, то зараз відправники мають можливість підібрати </w:t>
      </w:r>
      <w:r w:rsidR="008E44D9" w:rsidRPr="00B432D4">
        <w:rPr>
          <w:rFonts w:ascii="DIN Next CYR" w:hAnsi="DIN Next CYR"/>
        </w:rPr>
        <w:lastRenderedPageBreak/>
        <w:t>індивідуальне рішення, яке максимально відповідає їхнім потребам. Однак, така різноманітність послуг створює нові виклики, пов'язані з оцінкою та порівнянням різних пропозицій.</w:t>
      </w:r>
    </w:p>
    <w:p w14:paraId="53948974" w14:textId="77777777" w:rsidR="008E44D9" w:rsidRPr="00B432D4" w:rsidRDefault="008E44D9" w:rsidP="00B432D4">
      <w:pPr>
        <w:pStyle w:val="af"/>
        <w:spacing w:before="0" w:beforeAutospacing="0" w:after="0" w:afterAutospacing="0"/>
        <w:ind w:firstLine="567"/>
        <w:jc w:val="both"/>
        <w:rPr>
          <w:rFonts w:ascii="DIN Next CYR" w:hAnsi="DIN Next CYR"/>
        </w:rPr>
      </w:pPr>
      <w:r w:rsidRPr="00B432D4">
        <w:rPr>
          <w:rFonts w:ascii="DIN Next CYR" w:hAnsi="DIN Next CYR"/>
        </w:rPr>
        <w:t xml:space="preserve">Раніше основним критерієм при виборі транспортної компанії була ціна. Сьогодні ж відправники мають можливість враховувати значно ширший спектр факторів, таких як швидкість доставки, безпека перевезень, репутація перевізника та інші. Сучасні інформаційні технології значно спрощують процес порівняння різних пропозицій і дозволяють приймати більш обґрунтовані рішення. </w:t>
      </w:r>
    </w:p>
    <w:p w14:paraId="046A0195" w14:textId="77777777" w:rsidR="008E44D9" w:rsidRPr="00B432D4" w:rsidRDefault="008E44D9" w:rsidP="00B432D4">
      <w:pPr>
        <w:pStyle w:val="af"/>
        <w:spacing w:before="0" w:beforeAutospacing="0" w:after="0" w:afterAutospacing="0"/>
        <w:ind w:firstLine="567"/>
        <w:jc w:val="both"/>
        <w:rPr>
          <w:rFonts w:ascii="DIN Next CYR" w:hAnsi="DIN Next CYR"/>
        </w:rPr>
      </w:pPr>
      <w:r w:rsidRPr="00B432D4">
        <w:rPr>
          <w:rFonts w:ascii="DIN Next CYR" w:hAnsi="DIN Next CYR"/>
        </w:rPr>
        <w:t>Постійно зростаючі очікування клієнтів щодо якості та швидкості доставки товарів спонукають компанії до пошуку інноваційних рішень у сфері логістики.</w:t>
      </w:r>
    </w:p>
    <w:p w14:paraId="17FF9386" w14:textId="71CB6DD1" w:rsidR="008C7895" w:rsidRPr="00B432D4" w:rsidRDefault="008E44D9" w:rsidP="00B432D4">
      <w:pPr>
        <w:pStyle w:val="af"/>
        <w:spacing w:before="0" w:beforeAutospacing="0" w:after="0" w:afterAutospacing="0"/>
        <w:ind w:firstLine="567"/>
        <w:jc w:val="both"/>
        <w:rPr>
          <w:rFonts w:ascii="DIN Next CYR" w:hAnsi="DIN Next CYR"/>
        </w:rPr>
      </w:pPr>
      <w:r w:rsidRPr="00B432D4">
        <w:rPr>
          <w:rFonts w:ascii="DIN Next CYR" w:hAnsi="DIN Next CYR"/>
        </w:rPr>
        <w:t>Оптимізація логістичних процесів, зокрема скорочення тривалості циклу доставки та зниження транспортних витрат, є ключовим фактором підвищення ефективності бізнесу.</w:t>
      </w:r>
    </w:p>
    <w:p w14:paraId="04B0DA97" w14:textId="77777777" w:rsidR="00411029" w:rsidRPr="00B432D4" w:rsidRDefault="008D37DE" w:rsidP="00B432D4">
      <w:pPr>
        <w:pStyle w:val="af"/>
        <w:spacing w:before="0" w:beforeAutospacing="0" w:after="0" w:afterAutospacing="0"/>
        <w:ind w:firstLine="567"/>
        <w:jc w:val="both"/>
        <w:rPr>
          <w:rFonts w:ascii="DIN Next CYR" w:hAnsi="DIN Next CYR"/>
        </w:rPr>
      </w:pPr>
      <w:r w:rsidRPr="00B432D4">
        <w:rPr>
          <w:rFonts w:ascii="DIN Next CYR" w:hAnsi="DIN Next CYR"/>
          <w:b/>
        </w:rPr>
        <w:t xml:space="preserve">Аналіз останніх досліджень і публікацій. </w:t>
      </w:r>
      <w:r w:rsidR="00411029" w:rsidRPr="00B432D4">
        <w:rPr>
          <w:rFonts w:ascii="DIN Next CYR" w:hAnsi="DIN Next CYR"/>
        </w:rPr>
        <w:t>Світова економіка функціонує завдяки складній системі транспортно-логістичних послуг, яка забезпечує безперебійний рух товарів та послуг між різними країнами, об'єднуючи різноманітні види транспорту та логістичні операції.</w:t>
      </w:r>
    </w:p>
    <w:p w14:paraId="0FBE7ADF" w14:textId="77777777" w:rsidR="00411029" w:rsidRPr="00B432D4" w:rsidRDefault="00411029" w:rsidP="00B432D4">
      <w:pPr>
        <w:pStyle w:val="af"/>
        <w:spacing w:before="0" w:beforeAutospacing="0" w:after="0" w:afterAutospacing="0"/>
        <w:ind w:firstLine="567"/>
        <w:jc w:val="both"/>
        <w:rPr>
          <w:rFonts w:ascii="DIN Next CYR" w:hAnsi="DIN Next CYR"/>
        </w:rPr>
      </w:pPr>
      <w:r w:rsidRPr="00B432D4">
        <w:rPr>
          <w:rFonts w:ascii="DIN Next CYR" w:hAnsi="DIN Next CYR"/>
        </w:rPr>
        <w:t>У зв'язку зі зростаючою складністю міжнародних транспортних операцій виникає гостра потреба у створенні міжнародної правової бази, яка б охоплювала всі аспекти перевезень та забезпечувала їх безпеку й ефективність.</w:t>
      </w:r>
    </w:p>
    <w:p w14:paraId="197C7057" w14:textId="528F1B0C" w:rsidR="00411029" w:rsidRPr="00B432D4" w:rsidRDefault="00411029" w:rsidP="00B432D4">
      <w:pPr>
        <w:pStyle w:val="af"/>
        <w:spacing w:before="0" w:beforeAutospacing="0" w:after="0" w:afterAutospacing="0"/>
        <w:ind w:firstLine="567"/>
        <w:jc w:val="both"/>
        <w:rPr>
          <w:rFonts w:ascii="DIN Next CYR" w:hAnsi="DIN Next CYR"/>
        </w:rPr>
      </w:pPr>
      <w:r w:rsidRPr="00B432D4">
        <w:rPr>
          <w:rFonts w:ascii="DIN Next CYR" w:hAnsi="DIN Next CYR"/>
        </w:rPr>
        <w:t xml:space="preserve">Українська наукова школа з оцінки ефективності значною мірою завдячує своїм розвитком дослідженням таких видатних вчених, як С. А. Смоляк, Д. М. </w:t>
      </w:r>
      <w:proofErr w:type="spellStart"/>
      <w:r w:rsidRPr="00B432D4">
        <w:rPr>
          <w:rFonts w:ascii="DIN Next CYR" w:hAnsi="DIN Next CYR"/>
        </w:rPr>
        <w:t>Рославцев</w:t>
      </w:r>
      <w:proofErr w:type="spellEnd"/>
      <w:r w:rsidRPr="00B432D4">
        <w:rPr>
          <w:rFonts w:ascii="DIN Next CYR" w:hAnsi="DIN Next CYR"/>
        </w:rPr>
        <w:t xml:space="preserve"> та В. К. Доля. Їхні праці стали фундаментальними для цієї галузі. Водночас, українські вчені </w:t>
      </w:r>
      <w:proofErr w:type="spellStart"/>
      <w:r w:rsidRPr="00B432D4">
        <w:rPr>
          <w:rFonts w:ascii="DIN Next CYR" w:hAnsi="DIN Next CYR"/>
        </w:rPr>
        <w:t>Панчук</w:t>
      </w:r>
      <w:proofErr w:type="spellEnd"/>
      <w:r w:rsidRPr="00B432D4">
        <w:rPr>
          <w:rFonts w:ascii="DIN Next CYR" w:hAnsi="DIN Next CYR"/>
        </w:rPr>
        <w:t xml:space="preserve"> В.О., Горбачов П.Ф., Т.А. </w:t>
      </w:r>
      <w:proofErr w:type="spellStart"/>
      <w:r w:rsidRPr="00B432D4">
        <w:rPr>
          <w:rFonts w:ascii="DIN Next CYR" w:hAnsi="DIN Next CYR"/>
        </w:rPr>
        <w:t>Воркут</w:t>
      </w:r>
      <w:proofErr w:type="spellEnd"/>
      <w:r w:rsidRPr="00B432D4">
        <w:rPr>
          <w:rFonts w:ascii="DIN Next CYR" w:hAnsi="DIN Next CYR"/>
        </w:rPr>
        <w:t xml:space="preserve">, поряд із зарубіжними колегами П. Джонсом, Я. </w:t>
      </w:r>
      <w:proofErr w:type="spellStart"/>
      <w:r w:rsidRPr="00B432D4">
        <w:rPr>
          <w:rFonts w:ascii="DIN Next CYR" w:hAnsi="DIN Next CYR"/>
        </w:rPr>
        <w:t>Рамбергом</w:t>
      </w:r>
      <w:proofErr w:type="spellEnd"/>
      <w:r w:rsidRPr="00B432D4">
        <w:rPr>
          <w:rFonts w:ascii="DIN Next CYR" w:hAnsi="DIN Next CYR"/>
        </w:rPr>
        <w:t xml:space="preserve"> та О. </w:t>
      </w:r>
      <w:proofErr w:type="spellStart"/>
      <w:r w:rsidRPr="00B432D4">
        <w:rPr>
          <w:rFonts w:ascii="DIN Next CYR" w:hAnsi="DIN Next CYR"/>
        </w:rPr>
        <w:t>Нейлом</w:t>
      </w:r>
      <w:proofErr w:type="spellEnd"/>
      <w:r w:rsidRPr="00B432D4">
        <w:rPr>
          <w:rFonts w:ascii="DIN Next CYR" w:hAnsi="DIN Next CYR"/>
        </w:rPr>
        <w:t>, активно працю</w:t>
      </w:r>
      <w:r w:rsidR="007650EA" w:rsidRPr="00B432D4">
        <w:rPr>
          <w:rFonts w:ascii="DIN Next CYR" w:hAnsi="DIN Next CYR"/>
        </w:rPr>
        <w:t>вали</w:t>
      </w:r>
      <w:r w:rsidRPr="00B432D4">
        <w:rPr>
          <w:rFonts w:ascii="DIN Next CYR" w:hAnsi="DIN Next CYR"/>
        </w:rPr>
        <w:t xml:space="preserve"> над розв'язанням актуальних проблем міжнародних вантажних перевезень, роблячи вагомий внесок у розвиток цієї сфери. </w:t>
      </w:r>
    </w:p>
    <w:p w14:paraId="55EE7D57" w14:textId="77777777" w:rsidR="00411029" w:rsidRPr="00B432D4" w:rsidRDefault="00411029" w:rsidP="00B432D4">
      <w:pPr>
        <w:pStyle w:val="af"/>
        <w:spacing w:before="0" w:beforeAutospacing="0" w:after="0" w:afterAutospacing="0"/>
        <w:ind w:firstLine="567"/>
        <w:jc w:val="both"/>
        <w:rPr>
          <w:rFonts w:ascii="DIN Next CYR" w:hAnsi="DIN Next CYR"/>
        </w:rPr>
      </w:pPr>
      <w:r w:rsidRPr="00B432D4">
        <w:rPr>
          <w:rFonts w:ascii="DIN Next CYR" w:hAnsi="DIN Next CYR"/>
        </w:rPr>
        <w:t>Незважаючи на численні дослідження, спрямовані на оптимізацію міжнародних вантажних перевезень, галузь потребує подальших аналітичних зусиль. Зокрема, детальний аналіз використання транспортних засобів дозволить виявити додаткові резерви для підвищення ефективності та якості транспортних послуг. Результати таких досліджень стануть важливою основою для розробки нових стратегій розвитку галузі.</w:t>
      </w:r>
    </w:p>
    <w:p w14:paraId="0BCF81C0" w14:textId="177C2954" w:rsidR="00731BA7" w:rsidRPr="00B432D4" w:rsidRDefault="00411029" w:rsidP="00B432D4">
      <w:pPr>
        <w:pStyle w:val="af"/>
        <w:spacing w:before="0" w:beforeAutospacing="0" w:after="0" w:afterAutospacing="0"/>
        <w:ind w:firstLine="567"/>
        <w:jc w:val="both"/>
        <w:rPr>
          <w:rFonts w:ascii="DIN Next CYR" w:hAnsi="DIN Next CYR"/>
          <w:color w:val="FF0000"/>
        </w:rPr>
      </w:pPr>
      <w:r w:rsidRPr="00B432D4">
        <w:rPr>
          <w:rFonts w:ascii="DIN Next CYR" w:hAnsi="DIN Next CYR"/>
        </w:rPr>
        <w:t xml:space="preserve">Значна частина кінцевої вартості товарів, що експортуються та імпортуються, припадає на транспортні витрати. Тому впровадження </w:t>
      </w:r>
      <w:r w:rsidRPr="00B432D4">
        <w:rPr>
          <w:rFonts w:ascii="DIN Next CYR" w:hAnsi="DIN Next CYR"/>
        </w:rPr>
        <w:lastRenderedPageBreak/>
        <w:t>єдиних міжнародних стандартів у сфері транспортування може суттєво здешевити доставку товарів.</w:t>
      </w:r>
      <w:r w:rsidR="009F5DAD" w:rsidRPr="00B432D4">
        <w:rPr>
          <w:rFonts w:ascii="DIN Next CYR" w:hAnsi="DIN Next CYR"/>
        </w:rPr>
        <w:t xml:space="preserve"> </w:t>
      </w:r>
      <w:r w:rsidR="00731BA7" w:rsidRPr="00B432D4">
        <w:rPr>
          <w:rFonts w:ascii="DIN Next CYR" w:hAnsi="DIN Next CYR"/>
        </w:rPr>
        <w:t>[</w:t>
      </w:r>
      <w:r w:rsidR="000C29A0" w:rsidRPr="00B432D4">
        <w:rPr>
          <w:rFonts w:ascii="DIN Next CYR" w:hAnsi="DIN Next CYR"/>
        </w:rPr>
        <w:t>1</w:t>
      </w:r>
      <w:r w:rsidR="006028F8" w:rsidRPr="00B432D4">
        <w:rPr>
          <w:rFonts w:ascii="DIN Next CYR" w:hAnsi="DIN Next CYR"/>
        </w:rPr>
        <w:t xml:space="preserve">, </w:t>
      </w:r>
      <w:r w:rsidR="000C29A0" w:rsidRPr="00B432D4">
        <w:rPr>
          <w:rFonts w:ascii="DIN Next CYR" w:hAnsi="DIN Next CYR"/>
        </w:rPr>
        <w:t>2</w:t>
      </w:r>
      <w:r w:rsidR="006028F8" w:rsidRPr="00B432D4">
        <w:rPr>
          <w:rFonts w:ascii="DIN Next CYR" w:hAnsi="DIN Next CYR"/>
        </w:rPr>
        <w:t>,</w:t>
      </w:r>
      <w:r w:rsidR="001D5454" w:rsidRPr="00B432D4">
        <w:rPr>
          <w:rFonts w:ascii="DIN Next CYR" w:hAnsi="DIN Next CYR"/>
        </w:rPr>
        <w:t xml:space="preserve"> 5,</w:t>
      </w:r>
      <w:r w:rsidR="006028F8" w:rsidRPr="00B432D4">
        <w:rPr>
          <w:rFonts w:ascii="DIN Next CYR" w:hAnsi="DIN Next CYR"/>
        </w:rPr>
        <w:t xml:space="preserve"> 9</w:t>
      </w:r>
      <w:r w:rsidR="00731BA7" w:rsidRPr="00B432D4">
        <w:rPr>
          <w:rFonts w:ascii="DIN Next CYR" w:hAnsi="DIN Next CYR"/>
        </w:rPr>
        <w:t>].</w:t>
      </w:r>
    </w:p>
    <w:p w14:paraId="47629208" w14:textId="77777777" w:rsidR="00A14E84" w:rsidRPr="00B432D4" w:rsidRDefault="008D37DE" w:rsidP="00B432D4">
      <w:pPr>
        <w:pStyle w:val="af"/>
        <w:spacing w:before="0" w:beforeAutospacing="0" w:after="0" w:afterAutospacing="0"/>
        <w:ind w:firstLine="567"/>
        <w:jc w:val="both"/>
        <w:rPr>
          <w:rFonts w:ascii="DIN Next CYR" w:hAnsi="DIN Next CYR"/>
          <w:color w:val="FF0000"/>
        </w:rPr>
      </w:pPr>
      <w:bookmarkStart w:id="1" w:name="_Hlk176224055"/>
      <w:r w:rsidRPr="00B432D4">
        <w:rPr>
          <w:rFonts w:ascii="DIN Next CYR" w:hAnsi="DIN Next CYR"/>
          <w:b/>
          <w:bCs/>
        </w:rPr>
        <w:t>Постановка мети і задачі дослідження</w:t>
      </w:r>
      <w:r w:rsidRPr="00B432D4">
        <w:rPr>
          <w:rFonts w:ascii="DIN Next CYR" w:hAnsi="DIN Next CYR"/>
          <w:b/>
          <w:bCs/>
          <w:color w:val="FF0000"/>
        </w:rPr>
        <w:t xml:space="preserve">. </w:t>
      </w:r>
      <w:r w:rsidR="00F21DD1" w:rsidRPr="00B432D4">
        <w:rPr>
          <w:rFonts w:ascii="DIN Next CYR" w:hAnsi="DIN Next CYR"/>
        </w:rPr>
        <w:t xml:space="preserve">Метою даного дослідження є </w:t>
      </w:r>
      <w:r w:rsidR="00BF387B" w:rsidRPr="00B432D4">
        <w:rPr>
          <w:rFonts w:ascii="DIN Next CYR" w:hAnsi="DIN Next CYR"/>
        </w:rPr>
        <w:t>вибір</w:t>
      </w:r>
      <w:r w:rsidR="00F21DD1" w:rsidRPr="00B432D4">
        <w:rPr>
          <w:rFonts w:ascii="DIN Next CYR" w:hAnsi="DIN Next CYR"/>
        </w:rPr>
        <w:t xml:space="preserve"> оптим</w:t>
      </w:r>
      <w:r w:rsidR="00BF387B" w:rsidRPr="00B432D4">
        <w:rPr>
          <w:rFonts w:ascii="DIN Next CYR" w:hAnsi="DIN Next CYR"/>
        </w:rPr>
        <w:t>ального маршруту перевезення вантажів</w:t>
      </w:r>
      <w:r w:rsidR="00F21DD1" w:rsidRPr="00B432D4">
        <w:rPr>
          <w:rFonts w:ascii="DIN Next CYR" w:hAnsi="DIN Next CYR"/>
        </w:rPr>
        <w:t xml:space="preserve"> </w:t>
      </w:r>
      <w:r w:rsidR="00BF387B" w:rsidRPr="00B432D4">
        <w:rPr>
          <w:rFonts w:ascii="DIN Next CYR" w:hAnsi="DIN Next CYR"/>
        </w:rPr>
        <w:t>у міжнародному сполученні для підвищення економічної ефективності перевезень</w:t>
      </w:r>
      <w:r w:rsidR="00F21DD1" w:rsidRPr="00B432D4">
        <w:rPr>
          <w:rFonts w:ascii="DIN Next CYR" w:hAnsi="DIN Next CYR"/>
        </w:rPr>
        <w:t>.</w:t>
      </w:r>
      <w:r w:rsidR="00F21DD1" w:rsidRPr="00B432D4">
        <w:rPr>
          <w:rFonts w:ascii="DIN Next CYR" w:hAnsi="DIN Next CYR"/>
          <w:color w:val="FF0000"/>
        </w:rPr>
        <w:t xml:space="preserve"> </w:t>
      </w:r>
    </w:p>
    <w:p w14:paraId="4533D3FC" w14:textId="3D2FD75D" w:rsidR="00A14E84" w:rsidRPr="00B432D4" w:rsidRDefault="00A14E84" w:rsidP="00B432D4">
      <w:pPr>
        <w:pStyle w:val="af"/>
        <w:spacing w:before="0" w:beforeAutospacing="0" w:after="0" w:afterAutospacing="0"/>
        <w:ind w:firstLine="567"/>
        <w:jc w:val="both"/>
        <w:rPr>
          <w:rFonts w:ascii="DIN Next CYR" w:hAnsi="DIN Next CYR"/>
        </w:rPr>
      </w:pPr>
      <w:r w:rsidRPr="00B432D4">
        <w:rPr>
          <w:rFonts w:ascii="DIN Next CYR" w:hAnsi="DIN Next CYR"/>
        </w:rPr>
        <w:t xml:space="preserve">Актуальність дослідження маршрутів руху </w:t>
      </w:r>
      <w:r w:rsidR="00C534DB" w:rsidRPr="00B432D4">
        <w:rPr>
          <w:rFonts w:ascii="DIN Next CYR" w:hAnsi="DIN Next CYR"/>
        </w:rPr>
        <w:t>рухомого складу</w:t>
      </w:r>
      <w:r w:rsidRPr="00B432D4">
        <w:rPr>
          <w:rFonts w:ascii="DIN Next CYR" w:hAnsi="DIN Next CYR"/>
        </w:rPr>
        <w:t xml:space="preserve"> обумовлена їхнім безпосереднім впливом на всі аспекти логістичної діяльності.</w:t>
      </w:r>
    </w:p>
    <w:p w14:paraId="70584AD4" w14:textId="77777777" w:rsidR="00A14E84" w:rsidRPr="00B432D4" w:rsidRDefault="00A14E84" w:rsidP="00B432D4">
      <w:pPr>
        <w:pStyle w:val="af"/>
        <w:spacing w:before="0" w:beforeAutospacing="0" w:after="0" w:afterAutospacing="0"/>
        <w:ind w:firstLine="567"/>
        <w:jc w:val="both"/>
        <w:rPr>
          <w:rFonts w:ascii="DIN Next CYR" w:hAnsi="DIN Next CYR"/>
        </w:rPr>
      </w:pPr>
      <w:r w:rsidRPr="00B432D4">
        <w:rPr>
          <w:rFonts w:ascii="DIN Next CYR" w:hAnsi="DIN Next CYR"/>
        </w:rPr>
        <w:t>Вивчення маршрутів руху є актуальним завданням, оскільки саме від них залежить ефективність роботи автотранспорту.</w:t>
      </w:r>
    </w:p>
    <w:p w14:paraId="21F0729D" w14:textId="7DD7ECB8" w:rsidR="00A14E84" w:rsidRPr="00B432D4" w:rsidRDefault="00A14E84" w:rsidP="00B432D4">
      <w:pPr>
        <w:pStyle w:val="af"/>
        <w:spacing w:before="0" w:beforeAutospacing="0" w:after="0" w:afterAutospacing="0"/>
        <w:ind w:firstLine="567"/>
        <w:jc w:val="both"/>
        <w:rPr>
          <w:rFonts w:ascii="DIN Next CYR" w:hAnsi="DIN Next CYR"/>
        </w:rPr>
      </w:pPr>
      <w:r w:rsidRPr="00B432D4">
        <w:rPr>
          <w:rFonts w:ascii="DIN Next CYR" w:hAnsi="DIN Next CYR"/>
        </w:rPr>
        <w:t xml:space="preserve">Вибір маршруту руху </w:t>
      </w:r>
      <w:r w:rsidR="00B176DA" w:rsidRPr="00B432D4">
        <w:rPr>
          <w:rFonts w:ascii="DIN Next CYR" w:hAnsi="DIN Next CYR"/>
        </w:rPr>
        <w:t>автотранспортних засобів</w:t>
      </w:r>
      <w:r w:rsidRPr="00B432D4">
        <w:rPr>
          <w:rFonts w:ascii="DIN Next CYR" w:hAnsi="DIN Next CYR"/>
        </w:rPr>
        <w:t xml:space="preserve"> безпосередньо впливає на такі показники, як час доставки, витрати на паливо, знос транспортних засобів та загальну вартість перевезень. Тому детальне дослідження цього питання є необхідним для підвищення ефективності логістичних операцій.</w:t>
      </w:r>
    </w:p>
    <w:p w14:paraId="4D73701D" w14:textId="7DAF2C3C" w:rsidR="00F21DD1" w:rsidRPr="00B432D4" w:rsidRDefault="00F21DD1" w:rsidP="00B432D4">
      <w:pPr>
        <w:pStyle w:val="af"/>
        <w:spacing w:before="0" w:beforeAutospacing="0" w:after="0" w:afterAutospacing="0"/>
        <w:ind w:firstLine="567"/>
        <w:jc w:val="both"/>
        <w:rPr>
          <w:rFonts w:ascii="DIN Next CYR" w:hAnsi="DIN Next CYR"/>
        </w:rPr>
      </w:pPr>
      <w:r w:rsidRPr="00B432D4">
        <w:rPr>
          <w:rFonts w:ascii="DIN Next CYR" w:hAnsi="DIN Next CYR"/>
        </w:rPr>
        <w:t xml:space="preserve">Таким чином, </w:t>
      </w:r>
      <w:r w:rsidR="00320F50" w:rsidRPr="00B432D4">
        <w:rPr>
          <w:rFonts w:ascii="DIN Next CYR" w:hAnsi="DIN Next CYR"/>
        </w:rPr>
        <w:t xml:space="preserve">дослідження </w:t>
      </w:r>
      <w:r w:rsidRPr="00B432D4">
        <w:rPr>
          <w:rFonts w:ascii="DIN Next CYR" w:hAnsi="DIN Next CYR"/>
        </w:rPr>
        <w:t>є актуальн</w:t>
      </w:r>
      <w:r w:rsidR="00320F50" w:rsidRPr="00B432D4">
        <w:rPr>
          <w:rFonts w:ascii="DIN Next CYR" w:hAnsi="DIN Next CYR"/>
        </w:rPr>
        <w:t>им</w:t>
      </w:r>
      <w:r w:rsidRPr="00B432D4">
        <w:rPr>
          <w:rFonts w:ascii="DIN Next CYR" w:hAnsi="DIN Next CYR"/>
        </w:rPr>
        <w:t xml:space="preserve"> та спрямован</w:t>
      </w:r>
      <w:r w:rsidR="00320F50" w:rsidRPr="00B432D4">
        <w:rPr>
          <w:rFonts w:ascii="DIN Next CYR" w:hAnsi="DIN Next CYR"/>
        </w:rPr>
        <w:t>е</w:t>
      </w:r>
      <w:r w:rsidRPr="00B432D4">
        <w:rPr>
          <w:rFonts w:ascii="DIN Next CYR" w:hAnsi="DIN Next CYR"/>
        </w:rPr>
        <w:t xml:space="preserve"> на вирішення практичних задач, що мають важливе значення для </w:t>
      </w:r>
      <w:r w:rsidR="00B176DA" w:rsidRPr="00B432D4">
        <w:rPr>
          <w:rFonts w:ascii="DIN Next CYR" w:hAnsi="DIN Next CYR"/>
        </w:rPr>
        <w:t>покращення роботи підприємства</w:t>
      </w:r>
      <w:r w:rsidRPr="00B432D4">
        <w:rPr>
          <w:rFonts w:ascii="DIN Next CYR" w:hAnsi="DIN Next CYR"/>
        </w:rPr>
        <w:t>.</w:t>
      </w:r>
    </w:p>
    <w:p w14:paraId="0934FAD4" w14:textId="224D93A3" w:rsidR="008D3CC2" w:rsidRPr="00B432D4" w:rsidRDefault="008D37DE" w:rsidP="00B432D4">
      <w:pPr>
        <w:ind w:firstLine="567"/>
        <w:jc w:val="both"/>
        <w:rPr>
          <w:rFonts w:ascii="DIN Next CYR" w:hAnsi="DIN Next CYR"/>
        </w:rPr>
      </w:pPr>
      <w:bookmarkStart w:id="2" w:name="_Hlk176224262"/>
      <w:bookmarkEnd w:id="1"/>
      <w:r w:rsidRPr="00B432D4">
        <w:rPr>
          <w:rStyle w:val="markedcontent"/>
          <w:rFonts w:ascii="DIN Next CYR" w:hAnsi="DIN Next CYR"/>
          <w:b/>
        </w:rPr>
        <w:t xml:space="preserve">Виклад основного матеріалу. </w:t>
      </w:r>
      <w:bookmarkEnd w:id="2"/>
      <w:r w:rsidR="00876AE2" w:rsidRPr="00B432D4">
        <w:rPr>
          <w:rFonts w:ascii="DIN Next CYR" w:hAnsi="DIN Next CYR"/>
        </w:rPr>
        <w:t>У міжнародних перевезеннях, де можливі різні схеми доставки та численні обмеження, планування є складним завданням. Невизначеність щодо обсягів поставок (кількості партій на тиждень) та відносну рівність важливості різних показників ефективності ускладнюють процес планування.</w:t>
      </w:r>
    </w:p>
    <w:p w14:paraId="152587EB" w14:textId="7B655BE6" w:rsidR="003124CE" w:rsidRPr="00B432D4" w:rsidRDefault="003124CE" w:rsidP="00B432D4">
      <w:pPr>
        <w:ind w:firstLine="567"/>
        <w:jc w:val="both"/>
        <w:rPr>
          <w:rFonts w:ascii="DIN Next CYR" w:hAnsi="DIN Next CYR"/>
        </w:rPr>
      </w:pPr>
      <w:r w:rsidRPr="00B432D4">
        <w:rPr>
          <w:rFonts w:ascii="DIN Next CYR" w:hAnsi="DIN Next CYR"/>
        </w:rPr>
        <w:t>Обсяги поставок є динамічними і залежать від багатьох чинників, що ускладнює планування доставки. Водночас, вантажовласники прагнуть мінімізувати витрати, час доставки та ризики.</w:t>
      </w:r>
    </w:p>
    <w:p w14:paraId="7A838268" w14:textId="448DF138" w:rsidR="00567B3C" w:rsidRPr="00B432D4" w:rsidRDefault="00567B3C" w:rsidP="00B432D4">
      <w:pPr>
        <w:ind w:firstLine="567"/>
        <w:jc w:val="both"/>
        <w:rPr>
          <w:rFonts w:ascii="DIN Next CYR" w:hAnsi="DIN Next CYR"/>
        </w:rPr>
      </w:pPr>
      <w:r w:rsidRPr="00B432D4">
        <w:rPr>
          <w:rFonts w:ascii="DIN Next CYR" w:hAnsi="DIN Next CYR"/>
        </w:rPr>
        <w:t>У ситуації, коли жодна зі схем доставки не перевершує інші за всіма критеріями, а важливість цих критеріїв приблизно рівна, вибір схеми перевезення стає складним завданням, що потребує застосування спеціальних методів прийняття рішень в умовах невизначеності.</w:t>
      </w:r>
    </w:p>
    <w:p w14:paraId="50874E77" w14:textId="204524A5" w:rsidR="008D3CC2" w:rsidRPr="00B432D4" w:rsidRDefault="0021660F" w:rsidP="00B432D4">
      <w:pPr>
        <w:pStyle w:val="af"/>
        <w:spacing w:before="0" w:beforeAutospacing="0" w:after="0" w:afterAutospacing="0"/>
        <w:ind w:firstLine="567"/>
        <w:jc w:val="both"/>
        <w:rPr>
          <w:rFonts w:ascii="DIN Next CYR" w:hAnsi="DIN Next CYR"/>
        </w:rPr>
      </w:pPr>
      <w:r w:rsidRPr="00B432D4">
        <w:rPr>
          <w:rFonts w:ascii="DIN Next CYR" w:hAnsi="DIN Next CYR"/>
        </w:rPr>
        <w:t>Для оцінки ефективності різних технологій митного оформлення пропонується використовувати комплексний критерій, який враховує не лише вартість (</w:t>
      </w:r>
      <w:proofErr w:type="spellStart"/>
      <w:r w:rsidRPr="00B432D4">
        <w:rPr>
          <w:rFonts w:ascii="DIN Next CYR" w:hAnsi="DIN Next CYR"/>
        </w:rPr>
        <w:t>Сij</w:t>
      </w:r>
      <w:proofErr w:type="spellEnd"/>
      <w:r w:rsidRPr="00B432D4">
        <w:rPr>
          <w:rFonts w:ascii="DIN Next CYR" w:hAnsi="DIN Next CYR"/>
        </w:rPr>
        <w:t>), термін доставки (</w:t>
      </w:r>
      <w:proofErr w:type="spellStart"/>
      <w:r w:rsidRPr="00B432D4">
        <w:rPr>
          <w:rFonts w:ascii="DIN Next CYR" w:hAnsi="DIN Next CYR"/>
        </w:rPr>
        <w:t>Tij</w:t>
      </w:r>
      <w:proofErr w:type="spellEnd"/>
      <w:r w:rsidRPr="00B432D4">
        <w:rPr>
          <w:rFonts w:ascii="DIN Next CYR" w:hAnsi="DIN Next CYR"/>
        </w:rPr>
        <w:t>) та рівень ризику (</w:t>
      </w:r>
      <w:proofErr w:type="spellStart"/>
      <w:r w:rsidRPr="00B432D4">
        <w:rPr>
          <w:rFonts w:ascii="DIN Next CYR" w:hAnsi="DIN Next CYR"/>
        </w:rPr>
        <w:t>Rij</w:t>
      </w:r>
      <w:proofErr w:type="spellEnd"/>
      <w:r w:rsidRPr="00B432D4">
        <w:rPr>
          <w:rFonts w:ascii="DIN Next CYR" w:hAnsi="DIN Next CYR"/>
        </w:rPr>
        <w:t>) для кожної j-ї технології, але й обсяги поставок.</w:t>
      </w:r>
    </w:p>
    <w:p w14:paraId="5245701F" w14:textId="56C2F80C" w:rsidR="00B94EFA" w:rsidRPr="00B432D4" w:rsidRDefault="0021660F" w:rsidP="00B432D4">
      <w:pPr>
        <w:pStyle w:val="af"/>
        <w:spacing w:before="0" w:beforeAutospacing="0" w:after="0" w:afterAutospacing="0"/>
        <w:ind w:firstLine="567"/>
        <w:jc w:val="right"/>
        <w:rPr>
          <w:rFonts w:ascii="DIN Next CYR" w:hAnsi="DIN Next CYR"/>
          <w:color w:val="FF0000"/>
        </w:rPr>
      </w:pPr>
      <m:oMath>
        <m:r>
          <w:rPr>
            <w:rFonts w:ascii="Cambria Math" w:hAnsi="Cambria Math"/>
          </w:rPr>
          <m:t xml:space="preserve">Vij = Cij + Tij + Rij </m:t>
        </m:r>
      </m:oMath>
      <w:r w:rsidR="00B94EFA" w:rsidRPr="00B432D4">
        <w:rPr>
          <w:rFonts w:ascii="DIN Next CYR" w:hAnsi="DIN Next CYR"/>
          <w:sz w:val="22"/>
          <w:szCs w:val="22"/>
        </w:rPr>
        <w:t xml:space="preserve">                                        </w:t>
      </w:r>
      <w:r w:rsidR="00B94EFA" w:rsidRPr="00B432D4">
        <w:rPr>
          <w:rFonts w:ascii="DIN Next CYR" w:hAnsi="DIN Next CYR"/>
        </w:rPr>
        <w:t>(1)</w:t>
      </w:r>
    </w:p>
    <w:p w14:paraId="34801CC1" w14:textId="15E49526" w:rsidR="001E0A46" w:rsidRPr="00B432D4" w:rsidRDefault="0021660F" w:rsidP="00B432D4">
      <w:pPr>
        <w:pStyle w:val="af"/>
        <w:spacing w:before="0" w:beforeAutospacing="0" w:after="0" w:afterAutospacing="0"/>
        <w:ind w:firstLine="567"/>
        <w:jc w:val="both"/>
        <w:rPr>
          <w:rFonts w:ascii="DIN Next CYR" w:hAnsi="DIN Next CYR"/>
        </w:rPr>
      </w:pPr>
      <w:r w:rsidRPr="00B432D4">
        <w:rPr>
          <w:rFonts w:ascii="DIN Next CYR" w:hAnsi="DIN Next CYR"/>
        </w:rPr>
        <w:t>На ефективність митного оформлення впливають численні зовнішні фактори, які мають випадковий характер і можуть призводити до затримок та інших негативних наслідків.</w:t>
      </w:r>
    </w:p>
    <w:p w14:paraId="5530E6C5" w14:textId="1030836E" w:rsidR="001A201C" w:rsidRPr="00B432D4" w:rsidRDefault="001A201C" w:rsidP="00B432D4">
      <w:pPr>
        <w:pStyle w:val="af"/>
        <w:spacing w:before="0" w:beforeAutospacing="0" w:after="0" w:afterAutospacing="0"/>
        <w:ind w:firstLine="567"/>
        <w:jc w:val="both"/>
        <w:rPr>
          <w:rStyle w:val="a5"/>
          <w:rFonts w:ascii="DIN Next CYR" w:hAnsi="DIN Next CYR"/>
          <w:b w:val="0"/>
          <w:bCs w:val="0"/>
        </w:rPr>
      </w:pPr>
      <w:r w:rsidRPr="00B432D4">
        <w:rPr>
          <w:rStyle w:val="a5"/>
          <w:rFonts w:ascii="DIN Next CYR" w:hAnsi="DIN Next CYR"/>
          <w:b w:val="0"/>
          <w:bCs w:val="0"/>
        </w:rPr>
        <w:t xml:space="preserve">Оскільки економічна ефективність є багатогранним поняттям, оцінити її можна лише за допомогою системи взаємопов’язаних </w:t>
      </w:r>
      <w:r w:rsidRPr="00B432D4">
        <w:rPr>
          <w:rStyle w:val="a5"/>
          <w:rFonts w:ascii="DIN Next CYR" w:hAnsi="DIN Next CYR"/>
          <w:b w:val="0"/>
          <w:bCs w:val="0"/>
        </w:rPr>
        <w:lastRenderedPageBreak/>
        <w:t>показників. Тому пропонується комплексний підхід до дослідження ефективності, який охоплює аналіз використання ресурсів, прибутковості, рентабельності та інших ключових аспектів діяльності підприємства.</w:t>
      </w:r>
    </w:p>
    <w:p w14:paraId="3EF0CE78" w14:textId="2139EBE6" w:rsidR="009B5CD0" w:rsidRPr="00B432D4" w:rsidRDefault="00C96451" w:rsidP="00B432D4">
      <w:pPr>
        <w:pStyle w:val="af"/>
        <w:spacing w:before="0" w:beforeAutospacing="0" w:after="0" w:afterAutospacing="0"/>
        <w:ind w:firstLine="567"/>
        <w:jc w:val="both"/>
        <w:rPr>
          <w:rStyle w:val="a5"/>
          <w:rFonts w:ascii="DIN Next CYR" w:hAnsi="DIN Next CYR"/>
          <w:b w:val="0"/>
          <w:bCs w:val="0"/>
        </w:rPr>
      </w:pPr>
      <w:r w:rsidRPr="00B432D4">
        <w:rPr>
          <w:rStyle w:val="a5"/>
          <w:rFonts w:ascii="DIN Next CYR" w:hAnsi="DIN Next CYR"/>
          <w:b w:val="0"/>
          <w:bCs w:val="0"/>
        </w:rPr>
        <w:t>Економічна ефективність – це багатогранне поняття, яке відображає не лише фінансові результати підприємства, а й його здатність до інновацій та адаптації до змін ринку. Саме тому для комплексної оцінки ефективності необхідно аналізувати широкий спектр показників.</w:t>
      </w:r>
    </w:p>
    <w:p w14:paraId="6D04C184" w14:textId="4AB982BD" w:rsidR="00DE78EA" w:rsidRPr="00B432D4" w:rsidRDefault="00DE78EA" w:rsidP="00B432D4">
      <w:pPr>
        <w:pStyle w:val="af"/>
        <w:spacing w:before="0" w:beforeAutospacing="0" w:after="0" w:afterAutospacing="0"/>
        <w:rPr>
          <w:rFonts w:ascii="DIN Next CYR" w:hAnsi="DIN Next CYR"/>
          <w:lang w:eastAsia="uk-UA"/>
        </w:rPr>
      </w:pPr>
      <w:r w:rsidRPr="00B432D4">
        <w:rPr>
          <w:rFonts w:ascii="DIN Next CYR" w:hAnsi="DIN Next CYR"/>
          <w:noProof/>
        </w:rPr>
        <w:drawing>
          <wp:inline distT="0" distB="0" distL="0" distR="0" wp14:anchorId="37C71F33" wp14:editId="276F4D2B">
            <wp:extent cx="4754880" cy="31699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r="24937" b="70470"/>
                    <a:stretch/>
                  </pic:blipFill>
                  <pic:spPr bwMode="auto">
                    <a:xfrm>
                      <a:off x="0" y="0"/>
                      <a:ext cx="4754880" cy="3169920"/>
                    </a:xfrm>
                    <a:prstGeom prst="rect">
                      <a:avLst/>
                    </a:prstGeom>
                    <a:noFill/>
                    <a:ln>
                      <a:noFill/>
                    </a:ln>
                    <a:extLst>
                      <a:ext uri="{53640926-AAD7-44D8-BBD7-CCE9431645EC}">
                        <a14:shadowObscured xmlns:a14="http://schemas.microsoft.com/office/drawing/2010/main"/>
                      </a:ext>
                    </a:extLst>
                  </pic:spPr>
                </pic:pic>
              </a:graphicData>
            </a:graphic>
          </wp:inline>
        </w:drawing>
      </w:r>
    </w:p>
    <w:p w14:paraId="4D556A3F" w14:textId="26005E69" w:rsidR="00282242" w:rsidRDefault="00282242" w:rsidP="00B432D4">
      <w:pPr>
        <w:jc w:val="center"/>
        <w:rPr>
          <w:rFonts w:ascii="DIN Next CYR" w:hAnsi="DIN Next CYR"/>
          <w:lang w:eastAsia="uk-UA"/>
        </w:rPr>
      </w:pPr>
      <w:r w:rsidRPr="00B432D4">
        <w:rPr>
          <w:rFonts w:ascii="DIN Next CYR" w:hAnsi="DIN Next CYR"/>
          <w:lang w:eastAsia="uk-UA"/>
        </w:rPr>
        <w:t xml:space="preserve">Рис. 1. </w:t>
      </w:r>
      <w:r w:rsidR="00966B66" w:rsidRPr="00B432D4">
        <w:rPr>
          <w:rFonts w:ascii="DIN Next CYR" w:hAnsi="DIN Next CYR"/>
          <w:lang w:eastAsia="uk-UA"/>
        </w:rPr>
        <w:t>Аспекти економічної ефективності, які можна досліджувати</w:t>
      </w:r>
      <w:r w:rsidRPr="00B432D4">
        <w:rPr>
          <w:rFonts w:ascii="DIN Next CYR" w:hAnsi="DIN Next CYR"/>
          <w:lang w:eastAsia="uk-UA"/>
        </w:rPr>
        <w:t>.</w:t>
      </w:r>
    </w:p>
    <w:p w14:paraId="77329D7C" w14:textId="77777777" w:rsidR="00B432D4" w:rsidRPr="00B432D4" w:rsidRDefault="00B432D4" w:rsidP="00B432D4">
      <w:pPr>
        <w:ind w:firstLine="567"/>
        <w:jc w:val="both"/>
        <w:rPr>
          <w:rFonts w:ascii="DIN Next CYR" w:hAnsi="DIN Next CYR"/>
          <w:lang w:eastAsia="uk-UA"/>
        </w:rPr>
      </w:pPr>
    </w:p>
    <w:p w14:paraId="733BAA95" w14:textId="77777777" w:rsidR="003765B4" w:rsidRPr="00B432D4" w:rsidRDefault="003765B4" w:rsidP="00B432D4">
      <w:pPr>
        <w:ind w:firstLine="567"/>
        <w:jc w:val="both"/>
        <w:rPr>
          <w:rFonts w:ascii="DIN Next CYR" w:hAnsi="DIN Next CYR"/>
        </w:rPr>
      </w:pPr>
      <w:r w:rsidRPr="00B432D4">
        <w:rPr>
          <w:rFonts w:ascii="DIN Next CYR" w:hAnsi="DIN Next CYR"/>
        </w:rPr>
        <w:t>Правильний вибір маршруту дозволяє суттєво вплинути на такі важливі параметри логістичних операцій, як швидкість доставки, витрати на паливо та знос транспортних засобів, що в цілому підвищує ефективність логістичних процесів.</w:t>
      </w:r>
    </w:p>
    <w:p w14:paraId="530C0C37" w14:textId="77777777" w:rsidR="003765B4" w:rsidRPr="00B432D4" w:rsidRDefault="003765B4" w:rsidP="00B432D4">
      <w:pPr>
        <w:ind w:firstLine="567"/>
        <w:jc w:val="both"/>
        <w:rPr>
          <w:rFonts w:ascii="DIN Next CYR" w:hAnsi="DIN Next CYR"/>
        </w:rPr>
      </w:pPr>
      <w:r w:rsidRPr="00B432D4">
        <w:rPr>
          <w:rFonts w:ascii="DIN Next CYR" w:hAnsi="DIN Next CYR"/>
        </w:rPr>
        <w:t>Оптимізація маршрутів є стратегічним інструментом, який дозволяє підвищити швидкість доставки, зменшити кількість простоїв транспорту та покращити якість обслуговування клієнтів.</w:t>
      </w:r>
    </w:p>
    <w:p w14:paraId="7CD8E023" w14:textId="2217FF60" w:rsidR="009138F9" w:rsidRPr="00B432D4" w:rsidRDefault="003765B4" w:rsidP="00B432D4">
      <w:pPr>
        <w:ind w:firstLine="567"/>
        <w:jc w:val="both"/>
        <w:rPr>
          <w:rFonts w:ascii="DIN Next CYR" w:hAnsi="DIN Next CYR"/>
        </w:rPr>
      </w:pPr>
      <w:r w:rsidRPr="00B432D4">
        <w:rPr>
          <w:rFonts w:ascii="DIN Next CYR" w:hAnsi="DIN Next CYR"/>
        </w:rPr>
        <w:t>Аналіз відстані, витрат на паливо, часу в дорозі та інших витрат є основою для вибору оптимального маршруту, який забезпечить найкращу фінансову ефективність</w:t>
      </w:r>
      <w:r w:rsidR="009138F9" w:rsidRPr="00B432D4">
        <w:rPr>
          <w:rFonts w:ascii="DIN Next CYR" w:hAnsi="DIN Next CYR"/>
        </w:rPr>
        <w:t>:</w:t>
      </w:r>
    </w:p>
    <w:bookmarkStart w:id="3" w:name="_Hlk184061157"/>
    <w:p w14:paraId="271BA4EA" w14:textId="5A61471B" w:rsidR="009138F9" w:rsidRPr="00B432D4" w:rsidRDefault="007411A7" w:rsidP="00B432D4">
      <w:pPr>
        <w:ind w:firstLine="567"/>
        <w:jc w:val="right"/>
        <w:rPr>
          <w:rFonts w:ascii="DIN Next CYR" w:hAnsi="DIN Next CYR"/>
          <w:kern w:val="2"/>
        </w:rPr>
      </w:pPr>
      <m:oMath>
        <m:f>
          <m:fPr>
            <m:ctrlPr>
              <w:rPr>
                <w:rFonts w:ascii="Cambria Math" w:hAnsi="Cambria Math"/>
              </w:rPr>
            </m:ctrlPr>
          </m:fPr>
          <m:num>
            <m:r>
              <m:rPr>
                <m:sty m:val="p"/>
              </m:rPr>
              <w:rPr>
                <w:rFonts w:ascii="Cambria Math" w:hAnsi="Cambria Math"/>
              </w:rPr>
              <m:t>Д-</m:t>
            </m:r>
            <m:sSub>
              <m:sSubPr>
                <m:ctrlPr>
                  <w:rPr>
                    <w:rFonts w:ascii="Cambria Math" w:hAnsi="Cambria Math"/>
                  </w:rPr>
                </m:ctrlPr>
              </m:sSubPr>
              <m:e>
                <m:r>
                  <m:rPr>
                    <m:sty m:val="p"/>
                  </m:rPr>
                  <w:rPr>
                    <w:rFonts w:ascii="Cambria Math" w:hAnsi="Cambria Math"/>
                  </w:rPr>
                  <m:t>В</m:t>
                </m:r>
              </m:e>
              <m:sub>
                <m:sSub>
                  <m:sSubPr>
                    <m:ctrlPr>
                      <w:rPr>
                        <w:rFonts w:ascii="Cambria Math" w:eastAsia="Aptos" w:hAnsi="Cambria Math"/>
                        <w:kern w:val="2"/>
                      </w:rPr>
                    </m:ctrlPr>
                  </m:sSubPr>
                  <m:e>
                    <m:r>
                      <m:rPr>
                        <m:sty m:val="p"/>
                      </m:rPr>
                      <w:rPr>
                        <w:rFonts w:ascii="Cambria Math" w:hAnsi="Cambria Math"/>
                      </w:rPr>
                      <m:t>заг</m:t>
                    </m:r>
                  </m:e>
                  <m:sub>
                    <m:r>
                      <w:rPr>
                        <w:rFonts w:ascii="Cambria Math" w:hAnsi="Cambria Math"/>
                      </w:rPr>
                      <m:t>j</m:t>
                    </m:r>
                  </m:sub>
                </m:sSub>
              </m:sub>
            </m:sSub>
          </m:num>
          <m:den>
            <m:sSub>
              <m:sSubPr>
                <m:ctrlPr>
                  <w:rPr>
                    <w:rFonts w:ascii="Cambria Math" w:eastAsia="Aptos" w:hAnsi="Cambria Math"/>
                    <w:kern w:val="2"/>
                  </w:rPr>
                </m:ctrlPr>
              </m:sSubPr>
              <m:e>
                <m:r>
                  <m:rPr>
                    <m:sty m:val="p"/>
                  </m:rPr>
                  <w:rPr>
                    <w:rFonts w:ascii="Cambria Math" w:hAnsi="Cambria Math"/>
                  </w:rPr>
                  <m:t>Т</m:t>
                </m:r>
              </m:e>
              <m:sub>
                <m:sSub>
                  <m:sSubPr>
                    <m:ctrlPr>
                      <w:rPr>
                        <w:rFonts w:ascii="Cambria Math" w:eastAsia="Aptos" w:hAnsi="Cambria Math"/>
                        <w:kern w:val="2"/>
                      </w:rPr>
                    </m:ctrlPr>
                  </m:sSubPr>
                  <m:e>
                    <m:r>
                      <m:rPr>
                        <m:sty m:val="p"/>
                      </m:rPr>
                      <w:rPr>
                        <w:rFonts w:ascii="Cambria Math" w:hAnsi="Cambria Math"/>
                      </w:rPr>
                      <m:t>об</m:t>
                    </m:r>
                  </m:e>
                  <m:sub>
                    <m:r>
                      <w:rPr>
                        <w:rFonts w:ascii="Cambria Math" w:hAnsi="Cambria Math"/>
                      </w:rPr>
                      <m:t>j</m:t>
                    </m:r>
                  </m:sub>
                </m:sSub>
              </m:sub>
            </m:sSub>
          </m:den>
        </m:f>
        <m:r>
          <w:rPr>
            <w:rFonts w:ascii="Cambria Math" w:hAnsi="Cambria Math"/>
          </w:rPr>
          <m:t>→</m:t>
        </m:r>
        <m:func>
          <m:funcPr>
            <m:ctrlPr>
              <w:rPr>
                <w:rFonts w:ascii="Cambria Math" w:eastAsia="Aptos" w:hAnsi="Cambria Math"/>
                <w:i/>
                <w:kern w:val="2"/>
              </w:rPr>
            </m:ctrlPr>
          </m:funcPr>
          <m:fName>
            <m:limLow>
              <m:limLowPr>
                <m:ctrlPr>
                  <w:rPr>
                    <w:rFonts w:ascii="Cambria Math" w:eastAsia="Aptos" w:hAnsi="Cambria Math"/>
                    <w:i/>
                    <w:kern w:val="2"/>
                  </w:rPr>
                </m:ctrlPr>
              </m:limLowPr>
              <m:e>
                <m:r>
                  <w:rPr>
                    <w:rFonts w:ascii="Cambria Math" w:hAnsi="Cambria Math"/>
                  </w:rPr>
                  <m:t>max</m:t>
                </m:r>
              </m:e>
              <m:lim>
                <m:r>
                  <w:rPr>
                    <w:rFonts w:ascii="Cambria Math" w:hAnsi="Cambria Math"/>
                  </w:rPr>
                  <m:t>j</m:t>
                </m:r>
              </m:lim>
            </m:limLow>
          </m:fName>
          <m:e>
            <m:r>
              <w:rPr>
                <w:rFonts w:ascii="Cambria Math" w:hAnsi="Cambria Math"/>
              </w:rPr>
              <m:t>.</m:t>
            </m:r>
          </m:e>
        </m:func>
      </m:oMath>
      <w:bookmarkEnd w:id="3"/>
      <w:r w:rsidR="009138F9" w:rsidRPr="00B432D4">
        <w:rPr>
          <w:rFonts w:ascii="DIN Next CYR" w:hAnsi="DIN Next CYR"/>
          <w:kern w:val="2"/>
        </w:rPr>
        <w:t xml:space="preserve">                                               (2)</w:t>
      </w:r>
    </w:p>
    <w:p w14:paraId="6A9264C5" w14:textId="090C5177" w:rsidR="009138F9" w:rsidRPr="00B432D4" w:rsidRDefault="009138F9" w:rsidP="00B432D4">
      <w:pPr>
        <w:jc w:val="both"/>
        <w:rPr>
          <w:rFonts w:ascii="DIN Next CYR" w:hAnsi="DIN Next CYR"/>
          <w:i/>
          <w:iCs/>
        </w:rPr>
      </w:pPr>
      <w:r w:rsidRPr="00B432D4">
        <w:rPr>
          <w:rFonts w:ascii="DIN Next CYR" w:hAnsi="DIN Next CYR"/>
        </w:rPr>
        <w:lastRenderedPageBreak/>
        <w:t>де</w:t>
      </w:r>
      <w:r w:rsidRPr="00B432D4">
        <w:rPr>
          <w:rFonts w:ascii="DIN Next CYR" w:hAnsi="DIN Next CYR"/>
          <w:i/>
          <w:iCs/>
        </w:rPr>
        <w:t xml:space="preserve"> Д</w:t>
      </w:r>
      <w:r w:rsidRPr="00B432D4">
        <w:rPr>
          <w:rFonts w:ascii="DIN Next CYR" w:hAnsi="DIN Next CYR"/>
        </w:rPr>
        <w:t xml:space="preserve"> – доходи </w:t>
      </w:r>
      <w:r w:rsidR="003765B4" w:rsidRPr="00B432D4">
        <w:rPr>
          <w:rFonts w:ascii="DIN Next CYR" w:hAnsi="DIN Next CYR"/>
        </w:rPr>
        <w:t>від перевезень</w:t>
      </w:r>
      <w:r w:rsidRPr="00B432D4">
        <w:rPr>
          <w:rFonts w:ascii="DIN Next CYR" w:hAnsi="DIN Next CYR"/>
        </w:rPr>
        <w:t xml:space="preserve">, </w:t>
      </w:r>
      <w:bookmarkStart w:id="4" w:name="_Hlk184062051"/>
      <w:r w:rsidRPr="00B432D4">
        <w:rPr>
          <w:rFonts w:ascii="DIN Next CYR" w:hAnsi="DIN Next CYR"/>
        </w:rPr>
        <w:t xml:space="preserve">грн; </w:t>
      </w:r>
      <w:bookmarkEnd w:id="4"/>
      <w:proofErr w:type="spellStart"/>
      <w:r w:rsidRPr="00B432D4">
        <w:rPr>
          <w:rFonts w:ascii="DIN Next CYR" w:hAnsi="DIN Next CYR"/>
          <w:i/>
          <w:iCs/>
        </w:rPr>
        <w:t>В</w:t>
      </w:r>
      <w:r w:rsidRPr="00B432D4">
        <w:rPr>
          <w:rFonts w:ascii="DIN Next CYR" w:hAnsi="DIN Next CYR"/>
          <w:i/>
          <w:iCs/>
          <w:vertAlign w:val="subscript"/>
        </w:rPr>
        <w:t>заг</w:t>
      </w:r>
      <w:proofErr w:type="spellEnd"/>
      <w:r w:rsidRPr="00B432D4">
        <w:rPr>
          <w:rFonts w:ascii="DIN Next CYR" w:hAnsi="DIN Next CYR"/>
          <w:vertAlign w:val="subscript"/>
        </w:rPr>
        <w:t xml:space="preserve"> </w:t>
      </w:r>
      <w:r w:rsidRPr="00B432D4">
        <w:rPr>
          <w:rFonts w:ascii="DIN Next CYR" w:hAnsi="DIN Next CYR"/>
        </w:rPr>
        <w:t>–</w:t>
      </w:r>
      <w:r w:rsidRPr="00B432D4">
        <w:rPr>
          <w:rFonts w:ascii="DIN Next CYR" w:hAnsi="DIN Next CYR"/>
          <w:vertAlign w:val="subscript"/>
        </w:rPr>
        <w:t xml:space="preserve"> </w:t>
      </w:r>
      <w:r w:rsidRPr="00B432D4">
        <w:rPr>
          <w:rFonts w:ascii="DIN Next CYR" w:hAnsi="DIN Next CYR"/>
        </w:rPr>
        <w:t>загальні витрати</w:t>
      </w:r>
      <w:r w:rsidRPr="00B432D4">
        <w:rPr>
          <w:rFonts w:ascii="DIN Next CYR" w:hAnsi="DIN Next CYR"/>
          <w:vertAlign w:val="subscript"/>
        </w:rPr>
        <w:t xml:space="preserve"> </w:t>
      </w:r>
      <w:r w:rsidR="003765B4" w:rsidRPr="00B432D4">
        <w:rPr>
          <w:rFonts w:ascii="DIN Next CYR" w:hAnsi="DIN Next CYR"/>
        </w:rPr>
        <w:t>від перевезень</w:t>
      </w:r>
      <w:r w:rsidRPr="00B432D4">
        <w:rPr>
          <w:rFonts w:ascii="DIN Next CYR" w:hAnsi="DIN Next CYR"/>
        </w:rPr>
        <w:t xml:space="preserve">, грн; </w:t>
      </w:r>
      <w:proofErr w:type="spellStart"/>
      <w:r w:rsidRPr="00B432D4">
        <w:rPr>
          <w:rFonts w:ascii="DIN Next CYR" w:hAnsi="DIN Next CYR"/>
          <w:i/>
          <w:iCs/>
        </w:rPr>
        <w:t>Т</w:t>
      </w:r>
      <w:r w:rsidRPr="00B432D4">
        <w:rPr>
          <w:rFonts w:ascii="DIN Next CYR" w:hAnsi="DIN Next CYR"/>
          <w:i/>
          <w:iCs/>
          <w:vertAlign w:val="subscript"/>
        </w:rPr>
        <w:t>обj</w:t>
      </w:r>
      <w:proofErr w:type="spellEnd"/>
      <w:r w:rsidRPr="00B432D4">
        <w:rPr>
          <w:rFonts w:ascii="DIN Next CYR" w:hAnsi="DIN Next CYR"/>
          <w:i/>
          <w:iCs/>
          <w:vertAlign w:val="subscript"/>
        </w:rPr>
        <w:t xml:space="preserve"> </w:t>
      </w:r>
      <w:r w:rsidRPr="00B432D4">
        <w:rPr>
          <w:rFonts w:ascii="DIN Next CYR" w:hAnsi="DIN Next CYR"/>
        </w:rPr>
        <w:t xml:space="preserve">– час обороту, год; </w:t>
      </w:r>
      <w:r w:rsidRPr="00B432D4">
        <w:rPr>
          <w:rFonts w:ascii="DIN Next CYR" w:hAnsi="DIN Next CYR"/>
          <w:i/>
          <w:iCs/>
        </w:rPr>
        <w:t xml:space="preserve">j=1,2,3, …, n – </w:t>
      </w:r>
      <w:r w:rsidRPr="00B432D4">
        <w:rPr>
          <w:rFonts w:ascii="DIN Next CYR" w:hAnsi="DIN Next CYR"/>
        </w:rPr>
        <w:t xml:space="preserve">кількість маршрутів руху транспортних засобів. </w:t>
      </w:r>
      <w:r w:rsidRPr="00B432D4">
        <w:rPr>
          <w:rFonts w:ascii="DIN Next CYR" w:hAnsi="DIN Next CYR"/>
          <w:i/>
          <w:iCs/>
        </w:rPr>
        <w:t xml:space="preserve"> </w:t>
      </w:r>
    </w:p>
    <w:p w14:paraId="68F75585" w14:textId="77777777" w:rsidR="00ED430B" w:rsidRPr="00B432D4" w:rsidRDefault="00ED430B" w:rsidP="00B432D4">
      <w:pPr>
        <w:ind w:firstLine="567"/>
        <w:jc w:val="both"/>
        <w:rPr>
          <w:rFonts w:ascii="DIN Next CYR" w:hAnsi="DIN Next CYR"/>
          <w:color w:val="FF0000"/>
        </w:rPr>
      </w:pPr>
    </w:p>
    <w:p w14:paraId="372D99AD" w14:textId="1D7FB8EB" w:rsidR="009B5CD0" w:rsidRPr="00B432D4" w:rsidRDefault="00ED430B" w:rsidP="00B432D4">
      <w:pPr>
        <w:pStyle w:val="af"/>
        <w:spacing w:before="0" w:beforeAutospacing="0" w:after="0" w:afterAutospacing="0"/>
        <w:ind w:firstLine="567"/>
        <w:jc w:val="both"/>
        <w:rPr>
          <w:rFonts w:ascii="DIN Next CYR" w:hAnsi="DIN Next CYR"/>
        </w:rPr>
      </w:pPr>
      <w:r w:rsidRPr="00B432D4">
        <w:rPr>
          <w:rFonts w:ascii="DIN Next CYR" w:hAnsi="DIN Next CYR"/>
        </w:rPr>
        <w:t xml:space="preserve">Для дослідження ефективності транспортних засобів зосередимося на аналізі вантажних перевезень за маршрутами, що ведуть до польських міст (м. </w:t>
      </w:r>
      <w:proofErr w:type="spellStart"/>
      <w:r w:rsidRPr="00B432D4">
        <w:rPr>
          <w:rFonts w:ascii="DIN Next CYR" w:hAnsi="DIN Next CYR"/>
        </w:rPr>
        <w:t>Мілослав</w:t>
      </w:r>
      <w:proofErr w:type="spellEnd"/>
      <w:r w:rsidRPr="00B432D4">
        <w:rPr>
          <w:rFonts w:ascii="DIN Next CYR" w:hAnsi="DIN Next CYR"/>
        </w:rPr>
        <w:t xml:space="preserve">, м. </w:t>
      </w:r>
      <w:proofErr w:type="spellStart"/>
      <w:r w:rsidRPr="00B432D4">
        <w:rPr>
          <w:rFonts w:ascii="DIN Next CYR" w:hAnsi="DIN Next CYR"/>
        </w:rPr>
        <w:t>Ломжа</w:t>
      </w:r>
      <w:proofErr w:type="spellEnd"/>
      <w:r w:rsidRPr="00B432D4">
        <w:rPr>
          <w:rFonts w:ascii="DIN Next CYR" w:hAnsi="DIN Next CYR"/>
        </w:rPr>
        <w:t xml:space="preserve"> та м. </w:t>
      </w:r>
      <w:proofErr w:type="spellStart"/>
      <w:r w:rsidRPr="00B432D4">
        <w:rPr>
          <w:rFonts w:ascii="DIN Next CYR" w:hAnsi="DIN Next CYR"/>
        </w:rPr>
        <w:t>Баранув</w:t>
      </w:r>
      <w:proofErr w:type="spellEnd"/>
      <w:r w:rsidRPr="00B432D4">
        <w:rPr>
          <w:rFonts w:ascii="DIN Next CYR" w:hAnsi="DIN Next CYR"/>
        </w:rPr>
        <w:t>).</w:t>
      </w:r>
      <w:r w:rsidR="003B79C2" w:rsidRPr="00B432D4">
        <w:rPr>
          <w:rFonts w:ascii="DIN Next CYR" w:hAnsi="DIN Next CYR"/>
        </w:rPr>
        <w:t xml:space="preserve"> Дослідження проведемо за 4 маршрутами (таблиця 1).</w:t>
      </w:r>
    </w:p>
    <w:p w14:paraId="47E5C2C6" w14:textId="77777777" w:rsidR="003B79C2" w:rsidRPr="00B432D4" w:rsidRDefault="003B79C2" w:rsidP="00B432D4">
      <w:pPr>
        <w:pStyle w:val="af"/>
        <w:spacing w:before="0" w:beforeAutospacing="0" w:after="0" w:afterAutospacing="0"/>
        <w:ind w:firstLine="567"/>
        <w:jc w:val="both"/>
        <w:rPr>
          <w:rFonts w:ascii="DIN Next CYR" w:hAnsi="DIN Next CYR"/>
        </w:rPr>
      </w:pPr>
    </w:p>
    <w:tbl>
      <w:tblPr>
        <w:tblW w:w="7650" w:type="dxa"/>
        <w:tblLook w:val="04A0" w:firstRow="1" w:lastRow="0" w:firstColumn="1" w:lastColumn="0" w:noHBand="0" w:noVBand="1"/>
      </w:tblPr>
      <w:tblGrid>
        <w:gridCol w:w="2096"/>
        <w:gridCol w:w="1301"/>
        <w:gridCol w:w="1418"/>
        <w:gridCol w:w="1417"/>
        <w:gridCol w:w="1418"/>
      </w:tblGrid>
      <w:tr w:rsidR="00C97EFC" w:rsidRPr="00B432D4" w14:paraId="2347750B" w14:textId="77777777" w:rsidTr="00C97EFC">
        <w:trPr>
          <w:trHeight w:val="780"/>
        </w:trPr>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7F5B2" w14:textId="77777777" w:rsidR="003B79C2" w:rsidRPr="00B432D4" w:rsidRDefault="003B79C2" w:rsidP="00B432D4">
            <w:pPr>
              <w:jc w:val="center"/>
              <w:rPr>
                <w:rFonts w:ascii="DIN Next CYR" w:hAnsi="DIN Next CYR"/>
                <w:b/>
                <w:bCs/>
                <w:color w:val="000000"/>
                <w:sz w:val="20"/>
                <w:szCs w:val="20"/>
                <w:lang w:eastAsia="uk-UA"/>
              </w:rPr>
            </w:pPr>
            <w:r w:rsidRPr="00B432D4">
              <w:rPr>
                <w:rFonts w:ascii="DIN Next CYR" w:hAnsi="DIN Next CYR"/>
                <w:b/>
                <w:bCs/>
                <w:color w:val="000000"/>
                <w:sz w:val="20"/>
                <w:szCs w:val="20"/>
              </w:rPr>
              <w:t>МАРШРУТ</w:t>
            </w:r>
          </w:p>
        </w:tc>
        <w:tc>
          <w:tcPr>
            <w:tcW w:w="1301" w:type="dxa"/>
            <w:tcBorders>
              <w:top w:val="single" w:sz="4" w:space="0" w:color="auto"/>
              <w:left w:val="nil"/>
              <w:bottom w:val="single" w:sz="4" w:space="0" w:color="auto"/>
              <w:right w:val="single" w:sz="4" w:space="0" w:color="auto"/>
            </w:tcBorders>
            <w:shd w:val="clear" w:color="auto" w:fill="auto"/>
            <w:vAlign w:val="bottom"/>
            <w:hideMark/>
          </w:tcPr>
          <w:p w14:paraId="5B799211" w14:textId="1ACF582C" w:rsidR="003B79C2" w:rsidRPr="00B432D4" w:rsidRDefault="00C97EFC" w:rsidP="00B432D4">
            <w:pPr>
              <w:rPr>
                <w:rFonts w:ascii="DIN Next CYR" w:hAnsi="DIN Next CYR"/>
                <w:b/>
                <w:bCs/>
                <w:color w:val="000000"/>
                <w:sz w:val="20"/>
                <w:szCs w:val="20"/>
              </w:rPr>
            </w:pPr>
            <w:r w:rsidRPr="00B432D4">
              <w:rPr>
                <w:rFonts w:ascii="DIN Next CYR" w:hAnsi="DIN Next CYR"/>
                <w:b/>
                <w:bCs/>
                <w:color w:val="000000"/>
                <w:sz w:val="20"/>
                <w:szCs w:val="20"/>
              </w:rPr>
              <w:t xml:space="preserve">Костопіль - </w:t>
            </w:r>
            <w:proofErr w:type="spellStart"/>
            <w:r w:rsidRPr="00B432D4">
              <w:rPr>
                <w:rFonts w:ascii="DIN Next CYR" w:hAnsi="DIN Next CYR"/>
                <w:b/>
                <w:bCs/>
                <w:color w:val="000000"/>
                <w:sz w:val="20"/>
                <w:szCs w:val="20"/>
              </w:rPr>
              <w:t>Мілослав</w:t>
            </w:r>
            <w:proofErr w:type="spellEnd"/>
            <w:r w:rsidRPr="00B432D4">
              <w:rPr>
                <w:rFonts w:ascii="DIN Next CYR" w:hAnsi="DIN Next CYR"/>
                <w:b/>
                <w:bCs/>
                <w:color w:val="000000"/>
                <w:sz w:val="20"/>
                <w:szCs w:val="20"/>
              </w:rPr>
              <w:t xml:space="preserve"> - Костопіль</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61E57F4C" w14:textId="2FE6195D" w:rsidR="003B79C2" w:rsidRPr="00B432D4" w:rsidRDefault="00C97EFC" w:rsidP="00B432D4">
            <w:pPr>
              <w:rPr>
                <w:rFonts w:ascii="DIN Next CYR" w:hAnsi="DIN Next CYR"/>
                <w:b/>
                <w:bCs/>
                <w:color w:val="000000"/>
                <w:sz w:val="20"/>
                <w:szCs w:val="20"/>
              </w:rPr>
            </w:pPr>
            <w:r w:rsidRPr="00B432D4">
              <w:rPr>
                <w:rFonts w:ascii="DIN Next CYR" w:hAnsi="DIN Next CYR"/>
                <w:b/>
                <w:bCs/>
                <w:color w:val="000000"/>
                <w:sz w:val="20"/>
                <w:szCs w:val="20"/>
              </w:rPr>
              <w:t xml:space="preserve"> Костопіль - </w:t>
            </w:r>
            <w:proofErr w:type="spellStart"/>
            <w:r w:rsidRPr="00B432D4">
              <w:rPr>
                <w:rFonts w:ascii="DIN Next CYR" w:hAnsi="DIN Next CYR"/>
                <w:b/>
                <w:bCs/>
                <w:color w:val="000000"/>
                <w:sz w:val="20"/>
                <w:szCs w:val="20"/>
              </w:rPr>
              <w:t>Мілослав</w:t>
            </w:r>
            <w:proofErr w:type="spellEnd"/>
            <w:r w:rsidRPr="00B432D4">
              <w:rPr>
                <w:rFonts w:ascii="DIN Next CYR" w:hAnsi="DIN Next CYR"/>
                <w:b/>
                <w:bCs/>
                <w:color w:val="000000"/>
                <w:sz w:val="20"/>
                <w:szCs w:val="20"/>
              </w:rPr>
              <w:t xml:space="preserve"> - </w:t>
            </w:r>
            <w:proofErr w:type="spellStart"/>
            <w:r w:rsidRPr="00B432D4">
              <w:rPr>
                <w:rFonts w:ascii="DIN Next CYR" w:hAnsi="DIN Next CYR"/>
                <w:b/>
                <w:bCs/>
                <w:color w:val="000000"/>
                <w:sz w:val="20"/>
                <w:szCs w:val="20"/>
              </w:rPr>
              <w:t>Іновроцлав</w:t>
            </w:r>
            <w:proofErr w:type="spellEnd"/>
            <w:r w:rsidRPr="00B432D4">
              <w:rPr>
                <w:rFonts w:ascii="DIN Next CYR" w:hAnsi="DIN Next CYR"/>
                <w:b/>
                <w:bCs/>
                <w:color w:val="000000"/>
                <w:sz w:val="20"/>
                <w:szCs w:val="20"/>
              </w:rPr>
              <w:t xml:space="preserve"> -  Костопіль</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3C5180BE" w14:textId="18AE2C26" w:rsidR="003B79C2" w:rsidRPr="00B432D4" w:rsidRDefault="003B79C2" w:rsidP="00B432D4">
            <w:pPr>
              <w:rPr>
                <w:rFonts w:ascii="DIN Next CYR" w:hAnsi="DIN Next CYR"/>
                <w:b/>
                <w:bCs/>
                <w:color w:val="000000"/>
                <w:sz w:val="20"/>
                <w:szCs w:val="20"/>
              </w:rPr>
            </w:pPr>
            <w:r w:rsidRPr="00B432D4">
              <w:rPr>
                <w:rFonts w:ascii="DIN Next CYR" w:hAnsi="DIN Next CYR"/>
                <w:b/>
                <w:bCs/>
                <w:color w:val="000000"/>
                <w:sz w:val="20"/>
                <w:szCs w:val="20"/>
              </w:rPr>
              <w:t xml:space="preserve"> </w:t>
            </w:r>
            <w:r w:rsidR="00C97EFC" w:rsidRPr="00B432D4">
              <w:rPr>
                <w:rFonts w:ascii="DIN Next CYR" w:hAnsi="DIN Next CYR"/>
                <w:b/>
                <w:bCs/>
                <w:color w:val="000000"/>
                <w:sz w:val="20"/>
                <w:szCs w:val="20"/>
              </w:rPr>
              <w:t xml:space="preserve">Костопіль - </w:t>
            </w:r>
            <w:proofErr w:type="spellStart"/>
            <w:r w:rsidR="00C97EFC" w:rsidRPr="00B432D4">
              <w:rPr>
                <w:rFonts w:ascii="DIN Next CYR" w:hAnsi="DIN Next CYR"/>
                <w:b/>
                <w:bCs/>
                <w:color w:val="000000"/>
                <w:sz w:val="20"/>
                <w:szCs w:val="20"/>
              </w:rPr>
              <w:t>Ломжа</w:t>
            </w:r>
            <w:proofErr w:type="spellEnd"/>
            <w:r w:rsidR="00C97EFC" w:rsidRPr="00B432D4">
              <w:rPr>
                <w:rFonts w:ascii="DIN Next CYR" w:hAnsi="DIN Next CYR"/>
                <w:b/>
                <w:bCs/>
                <w:color w:val="000000"/>
                <w:sz w:val="20"/>
                <w:szCs w:val="20"/>
              </w:rPr>
              <w:t xml:space="preserve"> - </w:t>
            </w:r>
            <w:proofErr w:type="spellStart"/>
            <w:r w:rsidR="00C97EFC" w:rsidRPr="00B432D4">
              <w:rPr>
                <w:rFonts w:ascii="DIN Next CYR" w:hAnsi="DIN Next CYR"/>
                <w:b/>
                <w:bCs/>
                <w:color w:val="000000"/>
                <w:sz w:val="20"/>
                <w:szCs w:val="20"/>
              </w:rPr>
              <w:t>Іновроцлав</w:t>
            </w:r>
            <w:proofErr w:type="spellEnd"/>
            <w:r w:rsidR="00C97EFC" w:rsidRPr="00B432D4">
              <w:rPr>
                <w:rFonts w:ascii="DIN Next CYR" w:hAnsi="DIN Next CYR"/>
                <w:b/>
                <w:bCs/>
                <w:color w:val="000000"/>
                <w:sz w:val="20"/>
                <w:szCs w:val="20"/>
              </w:rPr>
              <w:t xml:space="preserve"> -  Костопіль</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1DC4D5B6" w14:textId="1D1CC9B2" w:rsidR="003B79C2" w:rsidRPr="00B432D4" w:rsidRDefault="003B79C2" w:rsidP="00B432D4">
            <w:pPr>
              <w:rPr>
                <w:rFonts w:ascii="DIN Next CYR" w:hAnsi="DIN Next CYR"/>
                <w:b/>
                <w:bCs/>
                <w:color w:val="000000"/>
                <w:sz w:val="20"/>
                <w:szCs w:val="20"/>
              </w:rPr>
            </w:pPr>
            <w:r w:rsidRPr="00B432D4">
              <w:rPr>
                <w:rFonts w:ascii="DIN Next CYR" w:hAnsi="DIN Next CYR"/>
                <w:b/>
                <w:bCs/>
                <w:color w:val="000000"/>
                <w:sz w:val="20"/>
                <w:szCs w:val="20"/>
              </w:rPr>
              <w:t xml:space="preserve"> </w:t>
            </w:r>
            <w:r w:rsidR="00C97EFC" w:rsidRPr="00B432D4">
              <w:rPr>
                <w:rFonts w:ascii="DIN Next CYR" w:hAnsi="DIN Next CYR"/>
                <w:b/>
                <w:bCs/>
                <w:color w:val="000000"/>
                <w:sz w:val="20"/>
                <w:szCs w:val="20"/>
              </w:rPr>
              <w:t xml:space="preserve">Костопіль - </w:t>
            </w:r>
            <w:proofErr w:type="spellStart"/>
            <w:r w:rsidR="00C97EFC" w:rsidRPr="00B432D4">
              <w:rPr>
                <w:rFonts w:ascii="DIN Next CYR" w:hAnsi="DIN Next CYR"/>
                <w:b/>
                <w:bCs/>
                <w:color w:val="000000"/>
                <w:sz w:val="20"/>
                <w:szCs w:val="20"/>
              </w:rPr>
              <w:t>Baranow</w:t>
            </w:r>
            <w:proofErr w:type="spellEnd"/>
            <w:r w:rsidR="00C97EFC" w:rsidRPr="00B432D4">
              <w:rPr>
                <w:rFonts w:ascii="DIN Next CYR" w:hAnsi="DIN Next CYR"/>
                <w:b/>
                <w:bCs/>
                <w:color w:val="000000"/>
                <w:sz w:val="20"/>
                <w:szCs w:val="20"/>
              </w:rPr>
              <w:t xml:space="preserve"> - </w:t>
            </w:r>
            <w:proofErr w:type="spellStart"/>
            <w:r w:rsidR="00C97EFC" w:rsidRPr="00B432D4">
              <w:rPr>
                <w:rFonts w:ascii="DIN Next CYR" w:hAnsi="DIN Next CYR"/>
                <w:b/>
                <w:bCs/>
                <w:color w:val="000000"/>
                <w:sz w:val="20"/>
                <w:szCs w:val="20"/>
              </w:rPr>
              <w:t>Srem</w:t>
            </w:r>
            <w:proofErr w:type="spellEnd"/>
            <w:r w:rsidR="00C97EFC" w:rsidRPr="00B432D4">
              <w:rPr>
                <w:rFonts w:ascii="DIN Next CYR" w:hAnsi="DIN Next CYR"/>
                <w:b/>
                <w:bCs/>
                <w:color w:val="000000"/>
                <w:sz w:val="20"/>
                <w:szCs w:val="20"/>
              </w:rPr>
              <w:t xml:space="preserve"> -  Рівне- Костопіль</w:t>
            </w:r>
          </w:p>
        </w:tc>
      </w:tr>
      <w:tr w:rsidR="00C97EFC" w:rsidRPr="00B432D4" w14:paraId="7FFB579C" w14:textId="77777777" w:rsidTr="00C97EFC">
        <w:trPr>
          <w:trHeight w:val="288"/>
        </w:trPr>
        <w:tc>
          <w:tcPr>
            <w:tcW w:w="2096" w:type="dxa"/>
            <w:tcBorders>
              <w:top w:val="nil"/>
              <w:left w:val="single" w:sz="4" w:space="0" w:color="auto"/>
              <w:bottom w:val="single" w:sz="4" w:space="0" w:color="auto"/>
              <w:right w:val="single" w:sz="4" w:space="0" w:color="auto"/>
            </w:tcBorders>
            <w:shd w:val="clear" w:color="auto" w:fill="auto"/>
            <w:noWrap/>
            <w:vAlign w:val="center"/>
            <w:hideMark/>
          </w:tcPr>
          <w:p w14:paraId="0761FD3E" w14:textId="77777777" w:rsidR="003B79C2" w:rsidRPr="00B432D4" w:rsidRDefault="003B79C2" w:rsidP="00B432D4">
            <w:pPr>
              <w:rPr>
                <w:rFonts w:ascii="DIN Next CYR" w:hAnsi="DIN Next CYR"/>
                <w:color w:val="000000"/>
                <w:sz w:val="20"/>
                <w:szCs w:val="20"/>
              </w:rPr>
            </w:pPr>
            <w:r w:rsidRPr="00B432D4">
              <w:rPr>
                <w:rFonts w:ascii="DIN Next CYR" w:hAnsi="DIN Next CYR"/>
                <w:color w:val="000000"/>
                <w:sz w:val="20"/>
                <w:szCs w:val="20"/>
              </w:rPr>
              <w:t>ДОХІД</w:t>
            </w:r>
          </w:p>
        </w:tc>
        <w:tc>
          <w:tcPr>
            <w:tcW w:w="1301" w:type="dxa"/>
            <w:tcBorders>
              <w:top w:val="nil"/>
              <w:left w:val="nil"/>
              <w:bottom w:val="single" w:sz="4" w:space="0" w:color="auto"/>
              <w:right w:val="single" w:sz="4" w:space="0" w:color="auto"/>
            </w:tcBorders>
            <w:shd w:val="clear" w:color="auto" w:fill="auto"/>
            <w:noWrap/>
            <w:vAlign w:val="center"/>
            <w:hideMark/>
          </w:tcPr>
          <w:p w14:paraId="553CE99F"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75000</w:t>
            </w:r>
          </w:p>
        </w:tc>
        <w:tc>
          <w:tcPr>
            <w:tcW w:w="1418" w:type="dxa"/>
            <w:tcBorders>
              <w:top w:val="nil"/>
              <w:left w:val="nil"/>
              <w:bottom w:val="single" w:sz="4" w:space="0" w:color="auto"/>
              <w:right w:val="single" w:sz="4" w:space="0" w:color="auto"/>
            </w:tcBorders>
            <w:shd w:val="clear" w:color="auto" w:fill="auto"/>
            <w:noWrap/>
            <w:vAlign w:val="center"/>
            <w:hideMark/>
          </w:tcPr>
          <w:p w14:paraId="1CDB5826"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77000</w:t>
            </w:r>
          </w:p>
        </w:tc>
        <w:tc>
          <w:tcPr>
            <w:tcW w:w="1417" w:type="dxa"/>
            <w:tcBorders>
              <w:top w:val="nil"/>
              <w:left w:val="nil"/>
              <w:bottom w:val="single" w:sz="4" w:space="0" w:color="auto"/>
              <w:right w:val="single" w:sz="4" w:space="0" w:color="auto"/>
            </w:tcBorders>
            <w:shd w:val="clear" w:color="auto" w:fill="auto"/>
            <w:noWrap/>
            <w:vAlign w:val="center"/>
            <w:hideMark/>
          </w:tcPr>
          <w:p w14:paraId="25D1660D"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78000</w:t>
            </w:r>
          </w:p>
        </w:tc>
        <w:tc>
          <w:tcPr>
            <w:tcW w:w="1418" w:type="dxa"/>
            <w:tcBorders>
              <w:top w:val="nil"/>
              <w:left w:val="nil"/>
              <w:bottom w:val="single" w:sz="4" w:space="0" w:color="auto"/>
              <w:right w:val="single" w:sz="4" w:space="0" w:color="auto"/>
            </w:tcBorders>
            <w:shd w:val="clear" w:color="auto" w:fill="auto"/>
            <w:noWrap/>
            <w:vAlign w:val="center"/>
            <w:hideMark/>
          </w:tcPr>
          <w:p w14:paraId="6D44B5B2"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79000</w:t>
            </w:r>
          </w:p>
        </w:tc>
      </w:tr>
      <w:tr w:rsidR="00C97EFC" w:rsidRPr="00B432D4" w14:paraId="2F94CA5A" w14:textId="77777777" w:rsidTr="00C97EFC">
        <w:trPr>
          <w:trHeight w:val="288"/>
        </w:trPr>
        <w:tc>
          <w:tcPr>
            <w:tcW w:w="2096" w:type="dxa"/>
            <w:tcBorders>
              <w:top w:val="nil"/>
              <w:left w:val="single" w:sz="4" w:space="0" w:color="auto"/>
              <w:bottom w:val="single" w:sz="4" w:space="0" w:color="auto"/>
              <w:right w:val="single" w:sz="4" w:space="0" w:color="auto"/>
            </w:tcBorders>
            <w:shd w:val="clear" w:color="auto" w:fill="auto"/>
            <w:noWrap/>
            <w:vAlign w:val="center"/>
            <w:hideMark/>
          </w:tcPr>
          <w:p w14:paraId="16D7D7AC" w14:textId="77777777" w:rsidR="003B79C2" w:rsidRPr="00B432D4" w:rsidRDefault="003B79C2" w:rsidP="00B432D4">
            <w:pPr>
              <w:rPr>
                <w:rFonts w:ascii="DIN Next CYR" w:hAnsi="DIN Next CYR"/>
                <w:color w:val="000000"/>
                <w:sz w:val="20"/>
                <w:szCs w:val="20"/>
              </w:rPr>
            </w:pPr>
            <w:r w:rsidRPr="00B432D4">
              <w:rPr>
                <w:rFonts w:ascii="DIN Next CYR" w:hAnsi="DIN Next CYR"/>
                <w:color w:val="000000"/>
                <w:sz w:val="20"/>
                <w:szCs w:val="20"/>
              </w:rPr>
              <w:t>ПРОБІГ, км</w:t>
            </w:r>
          </w:p>
        </w:tc>
        <w:tc>
          <w:tcPr>
            <w:tcW w:w="1301" w:type="dxa"/>
            <w:tcBorders>
              <w:top w:val="nil"/>
              <w:left w:val="nil"/>
              <w:bottom w:val="single" w:sz="4" w:space="0" w:color="auto"/>
              <w:right w:val="single" w:sz="4" w:space="0" w:color="auto"/>
            </w:tcBorders>
            <w:shd w:val="clear" w:color="auto" w:fill="auto"/>
            <w:noWrap/>
            <w:vAlign w:val="center"/>
            <w:hideMark/>
          </w:tcPr>
          <w:p w14:paraId="7179AD16"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1597</w:t>
            </w:r>
          </w:p>
        </w:tc>
        <w:tc>
          <w:tcPr>
            <w:tcW w:w="1418" w:type="dxa"/>
            <w:tcBorders>
              <w:top w:val="nil"/>
              <w:left w:val="nil"/>
              <w:bottom w:val="single" w:sz="4" w:space="0" w:color="auto"/>
              <w:right w:val="single" w:sz="4" w:space="0" w:color="auto"/>
            </w:tcBorders>
            <w:shd w:val="clear" w:color="auto" w:fill="auto"/>
            <w:noWrap/>
            <w:vAlign w:val="center"/>
            <w:hideMark/>
          </w:tcPr>
          <w:p w14:paraId="63F20965"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1735</w:t>
            </w:r>
          </w:p>
        </w:tc>
        <w:tc>
          <w:tcPr>
            <w:tcW w:w="1417" w:type="dxa"/>
            <w:tcBorders>
              <w:top w:val="nil"/>
              <w:left w:val="nil"/>
              <w:bottom w:val="single" w:sz="4" w:space="0" w:color="auto"/>
              <w:right w:val="single" w:sz="4" w:space="0" w:color="auto"/>
            </w:tcBorders>
            <w:shd w:val="clear" w:color="auto" w:fill="auto"/>
            <w:noWrap/>
            <w:vAlign w:val="center"/>
            <w:hideMark/>
          </w:tcPr>
          <w:p w14:paraId="575F50D1"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1874</w:t>
            </w:r>
          </w:p>
        </w:tc>
        <w:tc>
          <w:tcPr>
            <w:tcW w:w="1418" w:type="dxa"/>
            <w:tcBorders>
              <w:top w:val="nil"/>
              <w:left w:val="nil"/>
              <w:bottom w:val="single" w:sz="4" w:space="0" w:color="auto"/>
              <w:right w:val="single" w:sz="4" w:space="0" w:color="auto"/>
            </w:tcBorders>
            <w:shd w:val="clear" w:color="auto" w:fill="auto"/>
            <w:noWrap/>
            <w:vAlign w:val="center"/>
            <w:hideMark/>
          </w:tcPr>
          <w:p w14:paraId="7EAC35B1"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1684</w:t>
            </w:r>
          </w:p>
        </w:tc>
      </w:tr>
      <w:tr w:rsidR="00C97EFC" w:rsidRPr="00B432D4" w14:paraId="32F31C9F" w14:textId="77777777" w:rsidTr="00C97EFC">
        <w:trPr>
          <w:trHeight w:val="288"/>
        </w:trPr>
        <w:tc>
          <w:tcPr>
            <w:tcW w:w="2096" w:type="dxa"/>
            <w:tcBorders>
              <w:top w:val="nil"/>
              <w:left w:val="single" w:sz="4" w:space="0" w:color="auto"/>
              <w:bottom w:val="single" w:sz="4" w:space="0" w:color="auto"/>
              <w:right w:val="single" w:sz="4" w:space="0" w:color="auto"/>
            </w:tcBorders>
            <w:shd w:val="clear" w:color="auto" w:fill="auto"/>
            <w:noWrap/>
            <w:vAlign w:val="center"/>
            <w:hideMark/>
          </w:tcPr>
          <w:p w14:paraId="7A23ACB1" w14:textId="77777777" w:rsidR="003B79C2" w:rsidRPr="00B432D4" w:rsidRDefault="003B79C2" w:rsidP="00B432D4">
            <w:pPr>
              <w:rPr>
                <w:rFonts w:ascii="DIN Next CYR" w:hAnsi="DIN Next CYR"/>
                <w:color w:val="000000"/>
                <w:sz w:val="20"/>
                <w:szCs w:val="20"/>
              </w:rPr>
            </w:pPr>
            <w:r w:rsidRPr="00B432D4">
              <w:rPr>
                <w:rFonts w:ascii="DIN Next CYR" w:hAnsi="DIN Next CYR"/>
                <w:color w:val="000000"/>
                <w:sz w:val="20"/>
                <w:szCs w:val="20"/>
              </w:rPr>
              <w:t>пробіг холостий, км</w:t>
            </w:r>
          </w:p>
        </w:tc>
        <w:tc>
          <w:tcPr>
            <w:tcW w:w="1301" w:type="dxa"/>
            <w:tcBorders>
              <w:top w:val="nil"/>
              <w:left w:val="nil"/>
              <w:bottom w:val="single" w:sz="4" w:space="0" w:color="auto"/>
              <w:right w:val="single" w:sz="4" w:space="0" w:color="auto"/>
            </w:tcBorders>
            <w:shd w:val="clear" w:color="auto" w:fill="auto"/>
            <w:noWrap/>
            <w:vAlign w:val="center"/>
            <w:hideMark/>
          </w:tcPr>
          <w:p w14:paraId="45A505E0"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0</w:t>
            </w:r>
          </w:p>
        </w:tc>
        <w:tc>
          <w:tcPr>
            <w:tcW w:w="1418" w:type="dxa"/>
            <w:tcBorders>
              <w:top w:val="nil"/>
              <w:left w:val="nil"/>
              <w:bottom w:val="single" w:sz="4" w:space="0" w:color="auto"/>
              <w:right w:val="single" w:sz="4" w:space="0" w:color="auto"/>
            </w:tcBorders>
            <w:shd w:val="clear" w:color="auto" w:fill="auto"/>
            <w:noWrap/>
            <w:vAlign w:val="center"/>
            <w:hideMark/>
          </w:tcPr>
          <w:p w14:paraId="66DF3AB7"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94</w:t>
            </w:r>
          </w:p>
        </w:tc>
        <w:tc>
          <w:tcPr>
            <w:tcW w:w="1417" w:type="dxa"/>
            <w:tcBorders>
              <w:top w:val="nil"/>
              <w:left w:val="nil"/>
              <w:bottom w:val="single" w:sz="4" w:space="0" w:color="auto"/>
              <w:right w:val="single" w:sz="4" w:space="0" w:color="auto"/>
            </w:tcBorders>
            <w:shd w:val="clear" w:color="auto" w:fill="auto"/>
            <w:noWrap/>
            <w:vAlign w:val="center"/>
            <w:hideMark/>
          </w:tcPr>
          <w:p w14:paraId="1CDC5E3E"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400</w:t>
            </w:r>
          </w:p>
        </w:tc>
        <w:tc>
          <w:tcPr>
            <w:tcW w:w="1418" w:type="dxa"/>
            <w:tcBorders>
              <w:top w:val="nil"/>
              <w:left w:val="nil"/>
              <w:bottom w:val="single" w:sz="4" w:space="0" w:color="auto"/>
              <w:right w:val="single" w:sz="4" w:space="0" w:color="auto"/>
            </w:tcBorders>
            <w:shd w:val="clear" w:color="auto" w:fill="auto"/>
            <w:noWrap/>
            <w:vAlign w:val="center"/>
            <w:hideMark/>
          </w:tcPr>
          <w:p w14:paraId="4D18293E"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307</w:t>
            </w:r>
          </w:p>
        </w:tc>
      </w:tr>
      <w:tr w:rsidR="00C97EFC" w:rsidRPr="00B432D4" w14:paraId="26506A06" w14:textId="77777777" w:rsidTr="00C97EFC">
        <w:trPr>
          <w:trHeight w:val="288"/>
        </w:trPr>
        <w:tc>
          <w:tcPr>
            <w:tcW w:w="2096" w:type="dxa"/>
            <w:tcBorders>
              <w:top w:val="nil"/>
              <w:left w:val="single" w:sz="4" w:space="0" w:color="auto"/>
              <w:bottom w:val="single" w:sz="4" w:space="0" w:color="auto"/>
              <w:right w:val="single" w:sz="4" w:space="0" w:color="auto"/>
            </w:tcBorders>
            <w:shd w:val="clear" w:color="auto" w:fill="auto"/>
            <w:noWrap/>
            <w:vAlign w:val="center"/>
            <w:hideMark/>
          </w:tcPr>
          <w:p w14:paraId="339DC539" w14:textId="77777777" w:rsidR="003B79C2" w:rsidRPr="00B432D4" w:rsidRDefault="003B79C2" w:rsidP="00B432D4">
            <w:pPr>
              <w:rPr>
                <w:rFonts w:ascii="DIN Next CYR" w:hAnsi="DIN Next CYR"/>
                <w:color w:val="000000"/>
                <w:sz w:val="20"/>
                <w:szCs w:val="20"/>
              </w:rPr>
            </w:pPr>
            <w:r w:rsidRPr="00B432D4">
              <w:rPr>
                <w:rFonts w:ascii="DIN Next CYR" w:hAnsi="DIN Next CYR"/>
                <w:color w:val="000000"/>
                <w:sz w:val="20"/>
                <w:szCs w:val="20"/>
              </w:rPr>
              <w:t>ВАГА, т</w:t>
            </w:r>
          </w:p>
        </w:tc>
        <w:tc>
          <w:tcPr>
            <w:tcW w:w="1301" w:type="dxa"/>
            <w:tcBorders>
              <w:top w:val="nil"/>
              <w:left w:val="nil"/>
              <w:bottom w:val="single" w:sz="4" w:space="0" w:color="auto"/>
              <w:right w:val="single" w:sz="4" w:space="0" w:color="auto"/>
            </w:tcBorders>
            <w:shd w:val="clear" w:color="auto" w:fill="auto"/>
            <w:noWrap/>
            <w:vAlign w:val="center"/>
            <w:hideMark/>
          </w:tcPr>
          <w:p w14:paraId="46A3DDCB"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34,57</w:t>
            </w:r>
          </w:p>
        </w:tc>
        <w:tc>
          <w:tcPr>
            <w:tcW w:w="1418" w:type="dxa"/>
            <w:tcBorders>
              <w:top w:val="nil"/>
              <w:left w:val="nil"/>
              <w:bottom w:val="single" w:sz="4" w:space="0" w:color="auto"/>
              <w:right w:val="single" w:sz="4" w:space="0" w:color="auto"/>
            </w:tcBorders>
            <w:shd w:val="clear" w:color="auto" w:fill="auto"/>
            <w:noWrap/>
            <w:vAlign w:val="center"/>
            <w:hideMark/>
          </w:tcPr>
          <w:p w14:paraId="17809688"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40,67</w:t>
            </w:r>
          </w:p>
        </w:tc>
        <w:tc>
          <w:tcPr>
            <w:tcW w:w="1417" w:type="dxa"/>
            <w:tcBorders>
              <w:top w:val="nil"/>
              <w:left w:val="nil"/>
              <w:bottom w:val="single" w:sz="4" w:space="0" w:color="auto"/>
              <w:right w:val="single" w:sz="4" w:space="0" w:color="auto"/>
            </w:tcBorders>
            <w:shd w:val="clear" w:color="auto" w:fill="auto"/>
            <w:noWrap/>
            <w:vAlign w:val="center"/>
            <w:hideMark/>
          </w:tcPr>
          <w:p w14:paraId="3B1B9475"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41,49</w:t>
            </w:r>
          </w:p>
        </w:tc>
        <w:tc>
          <w:tcPr>
            <w:tcW w:w="1418" w:type="dxa"/>
            <w:tcBorders>
              <w:top w:val="nil"/>
              <w:left w:val="nil"/>
              <w:bottom w:val="single" w:sz="4" w:space="0" w:color="auto"/>
              <w:right w:val="single" w:sz="4" w:space="0" w:color="auto"/>
            </w:tcBorders>
            <w:shd w:val="clear" w:color="auto" w:fill="auto"/>
            <w:noWrap/>
            <w:vAlign w:val="center"/>
            <w:hideMark/>
          </w:tcPr>
          <w:p w14:paraId="2C1B170F"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42,05</w:t>
            </w:r>
          </w:p>
        </w:tc>
      </w:tr>
      <w:tr w:rsidR="00C97EFC" w:rsidRPr="00B432D4" w14:paraId="4FF7067A" w14:textId="77777777" w:rsidTr="00C97EFC">
        <w:trPr>
          <w:trHeight w:val="288"/>
        </w:trPr>
        <w:tc>
          <w:tcPr>
            <w:tcW w:w="2096" w:type="dxa"/>
            <w:tcBorders>
              <w:top w:val="nil"/>
              <w:left w:val="single" w:sz="4" w:space="0" w:color="auto"/>
              <w:bottom w:val="single" w:sz="4" w:space="0" w:color="auto"/>
              <w:right w:val="single" w:sz="4" w:space="0" w:color="auto"/>
            </w:tcBorders>
            <w:shd w:val="clear" w:color="auto" w:fill="auto"/>
            <w:noWrap/>
            <w:vAlign w:val="center"/>
            <w:hideMark/>
          </w:tcPr>
          <w:p w14:paraId="76003E45" w14:textId="77777777" w:rsidR="003B79C2" w:rsidRPr="00B432D4" w:rsidRDefault="003B79C2" w:rsidP="00B432D4">
            <w:pPr>
              <w:rPr>
                <w:rFonts w:ascii="DIN Next CYR" w:hAnsi="DIN Next CYR"/>
                <w:color w:val="000000"/>
                <w:sz w:val="20"/>
                <w:szCs w:val="20"/>
              </w:rPr>
            </w:pPr>
            <w:r w:rsidRPr="00B432D4">
              <w:rPr>
                <w:rFonts w:ascii="DIN Next CYR" w:hAnsi="DIN Next CYR"/>
                <w:color w:val="000000"/>
                <w:sz w:val="20"/>
                <w:szCs w:val="20"/>
              </w:rPr>
              <w:t>ВАРТІСТЬ перевезення 1 т</w:t>
            </w:r>
          </w:p>
        </w:tc>
        <w:tc>
          <w:tcPr>
            <w:tcW w:w="1301" w:type="dxa"/>
            <w:tcBorders>
              <w:top w:val="nil"/>
              <w:left w:val="nil"/>
              <w:bottom w:val="single" w:sz="4" w:space="0" w:color="auto"/>
              <w:right w:val="single" w:sz="4" w:space="0" w:color="auto"/>
            </w:tcBorders>
            <w:shd w:val="clear" w:color="auto" w:fill="auto"/>
            <w:noWrap/>
            <w:vAlign w:val="center"/>
            <w:hideMark/>
          </w:tcPr>
          <w:p w14:paraId="0261D1F5"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2169,51</w:t>
            </w:r>
          </w:p>
        </w:tc>
        <w:tc>
          <w:tcPr>
            <w:tcW w:w="1418" w:type="dxa"/>
            <w:tcBorders>
              <w:top w:val="nil"/>
              <w:left w:val="nil"/>
              <w:bottom w:val="single" w:sz="4" w:space="0" w:color="auto"/>
              <w:right w:val="single" w:sz="4" w:space="0" w:color="auto"/>
            </w:tcBorders>
            <w:shd w:val="clear" w:color="auto" w:fill="auto"/>
            <w:noWrap/>
            <w:vAlign w:val="center"/>
            <w:hideMark/>
          </w:tcPr>
          <w:p w14:paraId="7DC06543"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1893,29</w:t>
            </w:r>
          </w:p>
        </w:tc>
        <w:tc>
          <w:tcPr>
            <w:tcW w:w="1417" w:type="dxa"/>
            <w:tcBorders>
              <w:top w:val="nil"/>
              <w:left w:val="nil"/>
              <w:bottom w:val="single" w:sz="4" w:space="0" w:color="auto"/>
              <w:right w:val="single" w:sz="4" w:space="0" w:color="auto"/>
            </w:tcBorders>
            <w:shd w:val="clear" w:color="auto" w:fill="auto"/>
            <w:noWrap/>
            <w:vAlign w:val="center"/>
            <w:hideMark/>
          </w:tcPr>
          <w:p w14:paraId="58F9C390"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1879,97</w:t>
            </w:r>
          </w:p>
        </w:tc>
        <w:tc>
          <w:tcPr>
            <w:tcW w:w="1418" w:type="dxa"/>
            <w:tcBorders>
              <w:top w:val="nil"/>
              <w:left w:val="nil"/>
              <w:bottom w:val="single" w:sz="4" w:space="0" w:color="auto"/>
              <w:right w:val="single" w:sz="4" w:space="0" w:color="auto"/>
            </w:tcBorders>
            <w:shd w:val="clear" w:color="auto" w:fill="auto"/>
            <w:noWrap/>
            <w:vAlign w:val="center"/>
            <w:hideMark/>
          </w:tcPr>
          <w:p w14:paraId="00D03E6A"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1878,72</w:t>
            </w:r>
          </w:p>
        </w:tc>
      </w:tr>
      <w:tr w:rsidR="00C97EFC" w:rsidRPr="00B432D4" w14:paraId="1937D0D2" w14:textId="77777777" w:rsidTr="00C97EFC">
        <w:trPr>
          <w:trHeight w:val="288"/>
        </w:trPr>
        <w:tc>
          <w:tcPr>
            <w:tcW w:w="2096" w:type="dxa"/>
            <w:tcBorders>
              <w:top w:val="nil"/>
              <w:left w:val="single" w:sz="4" w:space="0" w:color="auto"/>
              <w:bottom w:val="single" w:sz="4" w:space="0" w:color="auto"/>
              <w:right w:val="single" w:sz="4" w:space="0" w:color="auto"/>
            </w:tcBorders>
            <w:shd w:val="clear" w:color="auto" w:fill="auto"/>
            <w:noWrap/>
            <w:vAlign w:val="center"/>
            <w:hideMark/>
          </w:tcPr>
          <w:p w14:paraId="23635CD6" w14:textId="77777777" w:rsidR="003B79C2" w:rsidRPr="00B432D4" w:rsidRDefault="003B79C2" w:rsidP="00B432D4">
            <w:pPr>
              <w:rPr>
                <w:rFonts w:ascii="DIN Next CYR" w:hAnsi="DIN Next CYR"/>
                <w:color w:val="000000"/>
                <w:sz w:val="20"/>
                <w:szCs w:val="20"/>
              </w:rPr>
            </w:pPr>
            <w:r w:rsidRPr="00B432D4">
              <w:rPr>
                <w:rFonts w:ascii="DIN Next CYR" w:hAnsi="DIN Next CYR"/>
                <w:color w:val="000000"/>
                <w:sz w:val="20"/>
                <w:szCs w:val="20"/>
              </w:rPr>
              <w:t>ВИТРАТИ</w:t>
            </w:r>
          </w:p>
        </w:tc>
        <w:tc>
          <w:tcPr>
            <w:tcW w:w="1301" w:type="dxa"/>
            <w:tcBorders>
              <w:top w:val="nil"/>
              <w:left w:val="nil"/>
              <w:bottom w:val="single" w:sz="4" w:space="0" w:color="auto"/>
              <w:right w:val="single" w:sz="4" w:space="0" w:color="auto"/>
            </w:tcBorders>
            <w:shd w:val="clear" w:color="auto" w:fill="auto"/>
            <w:noWrap/>
            <w:vAlign w:val="center"/>
            <w:hideMark/>
          </w:tcPr>
          <w:p w14:paraId="35ED3591"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62941,21</w:t>
            </w:r>
          </w:p>
        </w:tc>
        <w:tc>
          <w:tcPr>
            <w:tcW w:w="1418" w:type="dxa"/>
            <w:tcBorders>
              <w:top w:val="nil"/>
              <w:left w:val="nil"/>
              <w:bottom w:val="single" w:sz="4" w:space="0" w:color="auto"/>
              <w:right w:val="single" w:sz="4" w:space="0" w:color="auto"/>
            </w:tcBorders>
            <w:shd w:val="clear" w:color="auto" w:fill="auto"/>
            <w:noWrap/>
            <w:vAlign w:val="center"/>
            <w:hideMark/>
          </w:tcPr>
          <w:p w14:paraId="682CBB83"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64197,96</w:t>
            </w:r>
          </w:p>
        </w:tc>
        <w:tc>
          <w:tcPr>
            <w:tcW w:w="1417" w:type="dxa"/>
            <w:tcBorders>
              <w:top w:val="nil"/>
              <w:left w:val="nil"/>
              <w:bottom w:val="single" w:sz="4" w:space="0" w:color="auto"/>
              <w:right w:val="single" w:sz="4" w:space="0" w:color="auto"/>
            </w:tcBorders>
            <w:shd w:val="clear" w:color="auto" w:fill="auto"/>
            <w:noWrap/>
            <w:vAlign w:val="center"/>
            <w:hideMark/>
          </w:tcPr>
          <w:p w14:paraId="17228781"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65904,83</w:t>
            </w:r>
          </w:p>
        </w:tc>
        <w:tc>
          <w:tcPr>
            <w:tcW w:w="1418" w:type="dxa"/>
            <w:tcBorders>
              <w:top w:val="nil"/>
              <w:left w:val="nil"/>
              <w:bottom w:val="single" w:sz="4" w:space="0" w:color="auto"/>
              <w:right w:val="single" w:sz="4" w:space="0" w:color="auto"/>
            </w:tcBorders>
            <w:shd w:val="clear" w:color="auto" w:fill="auto"/>
            <w:noWrap/>
            <w:vAlign w:val="center"/>
            <w:hideMark/>
          </w:tcPr>
          <w:p w14:paraId="22B51D75"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64369,68</w:t>
            </w:r>
          </w:p>
        </w:tc>
      </w:tr>
      <w:tr w:rsidR="00C97EFC" w:rsidRPr="00B432D4" w14:paraId="4386CD29" w14:textId="77777777" w:rsidTr="00C97EFC">
        <w:trPr>
          <w:trHeight w:val="288"/>
        </w:trPr>
        <w:tc>
          <w:tcPr>
            <w:tcW w:w="2096" w:type="dxa"/>
            <w:tcBorders>
              <w:top w:val="nil"/>
              <w:left w:val="single" w:sz="4" w:space="0" w:color="auto"/>
              <w:bottom w:val="single" w:sz="4" w:space="0" w:color="auto"/>
              <w:right w:val="single" w:sz="4" w:space="0" w:color="auto"/>
            </w:tcBorders>
            <w:shd w:val="clear" w:color="auto" w:fill="auto"/>
            <w:noWrap/>
            <w:vAlign w:val="center"/>
            <w:hideMark/>
          </w:tcPr>
          <w:p w14:paraId="0D52CE6D" w14:textId="77777777" w:rsidR="003B79C2" w:rsidRPr="00B432D4" w:rsidRDefault="003B79C2" w:rsidP="00B432D4">
            <w:pPr>
              <w:rPr>
                <w:rFonts w:ascii="DIN Next CYR" w:hAnsi="DIN Next CYR"/>
                <w:color w:val="000000"/>
                <w:sz w:val="20"/>
                <w:szCs w:val="20"/>
              </w:rPr>
            </w:pPr>
            <w:r w:rsidRPr="00B432D4">
              <w:rPr>
                <w:rFonts w:ascii="DIN Next CYR" w:hAnsi="DIN Next CYR"/>
                <w:color w:val="000000"/>
                <w:sz w:val="20"/>
                <w:szCs w:val="20"/>
              </w:rPr>
              <w:t>ДП на рейс, грн</w:t>
            </w:r>
          </w:p>
        </w:tc>
        <w:tc>
          <w:tcPr>
            <w:tcW w:w="1301" w:type="dxa"/>
            <w:tcBorders>
              <w:top w:val="nil"/>
              <w:left w:val="nil"/>
              <w:bottom w:val="single" w:sz="4" w:space="0" w:color="auto"/>
              <w:right w:val="single" w:sz="4" w:space="0" w:color="auto"/>
            </w:tcBorders>
            <w:shd w:val="clear" w:color="auto" w:fill="auto"/>
            <w:noWrap/>
            <w:vAlign w:val="center"/>
            <w:hideMark/>
          </w:tcPr>
          <w:p w14:paraId="3CC5DFAC"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28067,28</w:t>
            </w:r>
          </w:p>
        </w:tc>
        <w:tc>
          <w:tcPr>
            <w:tcW w:w="1418" w:type="dxa"/>
            <w:tcBorders>
              <w:top w:val="nil"/>
              <w:left w:val="nil"/>
              <w:bottom w:val="single" w:sz="4" w:space="0" w:color="auto"/>
              <w:right w:val="single" w:sz="4" w:space="0" w:color="auto"/>
            </w:tcBorders>
            <w:shd w:val="clear" w:color="auto" w:fill="auto"/>
            <w:noWrap/>
            <w:vAlign w:val="center"/>
            <w:hideMark/>
          </w:tcPr>
          <w:p w14:paraId="0E22AC8B"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30492,63</w:t>
            </w:r>
          </w:p>
        </w:tc>
        <w:tc>
          <w:tcPr>
            <w:tcW w:w="1417" w:type="dxa"/>
            <w:tcBorders>
              <w:top w:val="nil"/>
              <w:left w:val="nil"/>
              <w:bottom w:val="single" w:sz="4" w:space="0" w:color="auto"/>
              <w:right w:val="single" w:sz="4" w:space="0" w:color="auto"/>
            </w:tcBorders>
            <w:shd w:val="clear" w:color="auto" w:fill="auto"/>
            <w:noWrap/>
            <w:vAlign w:val="center"/>
            <w:hideMark/>
          </w:tcPr>
          <w:p w14:paraId="634208EA"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32935,55</w:t>
            </w:r>
          </w:p>
        </w:tc>
        <w:tc>
          <w:tcPr>
            <w:tcW w:w="1418" w:type="dxa"/>
            <w:tcBorders>
              <w:top w:val="nil"/>
              <w:left w:val="nil"/>
              <w:bottom w:val="single" w:sz="4" w:space="0" w:color="auto"/>
              <w:right w:val="single" w:sz="4" w:space="0" w:color="auto"/>
            </w:tcBorders>
            <w:shd w:val="clear" w:color="auto" w:fill="auto"/>
            <w:noWrap/>
            <w:vAlign w:val="center"/>
            <w:hideMark/>
          </w:tcPr>
          <w:p w14:paraId="775CF097"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29596,30</w:t>
            </w:r>
          </w:p>
        </w:tc>
      </w:tr>
      <w:tr w:rsidR="00C97EFC" w:rsidRPr="00B432D4" w14:paraId="26D3DD96" w14:textId="77777777" w:rsidTr="00C97EFC">
        <w:trPr>
          <w:trHeight w:val="288"/>
        </w:trPr>
        <w:tc>
          <w:tcPr>
            <w:tcW w:w="2096" w:type="dxa"/>
            <w:tcBorders>
              <w:top w:val="nil"/>
              <w:left w:val="single" w:sz="4" w:space="0" w:color="auto"/>
              <w:bottom w:val="single" w:sz="4" w:space="0" w:color="auto"/>
              <w:right w:val="single" w:sz="4" w:space="0" w:color="auto"/>
            </w:tcBorders>
            <w:shd w:val="clear" w:color="auto" w:fill="auto"/>
            <w:noWrap/>
            <w:vAlign w:val="center"/>
            <w:hideMark/>
          </w:tcPr>
          <w:p w14:paraId="257984EC" w14:textId="77777777" w:rsidR="003B79C2" w:rsidRPr="00B432D4" w:rsidRDefault="003B79C2" w:rsidP="00B432D4">
            <w:pPr>
              <w:rPr>
                <w:rFonts w:ascii="DIN Next CYR" w:hAnsi="DIN Next CYR"/>
                <w:color w:val="000000"/>
                <w:sz w:val="20"/>
                <w:szCs w:val="20"/>
              </w:rPr>
            </w:pPr>
            <w:r w:rsidRPr="00B432D4">
              <w:rPr>
                <w:rFonts w:ascii="DIN Next CYR" w:hAnsi="DIN Next CYR"/>
                <w:color w:val="000000"/>
                <w:sz w:val="20"/>
                <w:szCs w:val="20"/>
              </w:rPr>
              <w:t>Витрати палива на 100 км, л</w:t>
            </w:r>
          </w:p>
        </w:tc>
        <w:tc>
          <w:tcPr>
            <w:tcW w:w="1301" w:type="dxa"/>
            <w:tcBorders>
              <w:top w:val="nil"/>
              <w:left w:val="nil"/>
              <w:bottom w:val="single" w:sz="4" w:space="0" w:color="auto"/>
              <w:right w:val="single" w:sz="4" w:space="0" w:color="auto"/>
            </w:tcBorders>
            <w:shd w:val="clear" w:color="auto" w:fill="auto"/>
            <w:noWrap/>
            <w:vAlign w:val="center"/>
            <w:hideMark/>
          </w:tcPr>
          <w:p w14:paraId="41ED2235"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37</w:t>
            </w:r>
          </w:p>
        </w:tc>
        <w:tc>
          <w:tcPr>
            <w:tcW w:w="1418" w:type="dxa"/>
            <w:tcBorders>
              <w:top w:val="nil"/>
              <w:left w:val="nil"/>
              <w:bottom w:val="single" w:sz="4" w:space="0" w:color="auto"/>
              <w:right w:val="single" w:sz="4" w:space="0" w:color="auto"/>
            </w:tcBorders>
            <w:shd w:val="clear" w:color="auto" w:fill="auto"/>
            <w:noWrap/>
            <w:vAlign w:val="center"/>
            <w:hideMark/>
          </w:tcPr>
          <w:p w14:paraId="4146283D"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37</w:t>
            </w:r>
          </w:p>
        </w:tc>
        <w:tc>
          <w:tcPr>
            <w:tcW w:w="1417" w:type="dxa"/>
            <w:tcBorders>
              <w:top w:val="nil"/>
              <w:left w:val="nil"/>
              <w:bottom w:val="single" w:sz="4" w:space="0" w:color="auto"/>
              <w:right w:val="single" w:sz="4" w:space="0" w:color="auto"/>
            </w:tcBorders>
            <w:shd w:val="clear" w:color="auto" w:fill="auto"/>
            <w:noWrap/>
            <w:vAlign w:val="center"/>
            <w:hideMark/>
          </w:tcPr>
          <w:p w14:paraId="3B8295F6"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37</w:t>
            </w:r>
          </w:p>
        </w:tc>
        <w:tc>
          <w:tcPr>
            <w:tcW w:w="1418" w:type="dxa"/>
            <w:tcBorders>
              <w:top w:val="nil"/>
              <w:left w:val="nil"/>
              <w:bottom w:val="single" w:sz="4" w:space="0" w:color="auto"/>
              <w:right w:val="single" w:sz="4" w:space="0" w:color="auto"/>
            </w:tcBorders>
            <w:shd w:val="clear" w:color="auto" w:fill="auto"/>
            <w:noWrap/>
            <w:vAlign w:val="center"/>
            <w:hideMark/>
          </w:tcPr>
          <w:p w14:paraId="1BBFC421"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37</w:t>
            </w:r>
          </w:p>
        </w:tc>
      </w:tr>
      <w:tr w:rsidR="00C97EFC" w:rsidRPr="00B432D4" w14:paraId="45C2A741" w14:textId="77777777" w:rsidTr="00C97EFC">
        <w:trPr>
          <w:trHeight w:val="288"/>
        </w:trPr>
        <w:tc>
          <w:tcPr>
            <w:tcW w:w="2096" w:type="dxa"/>
            <w:tcBorders>
              <w:top w:val="nil"/>
              <w:left w:val="single" w:sz="4" w:space="0" w:color="auto"/>
              <w:bottom w:val="single" w:sz="4" w:space="0" w:color="auto"/>
              <w:right w:val="single" w:sz="4" w:space="0" w:color="auto"/>
            </w:tcBorders>
            <w:shd w:val="clear" w:color="auto" w:fill="auto"/>
            <w:noWrap/>
            <w:vAlign w:val="center"/>
            <w:hideMark/>
          </w:tcPr>
          <w:p w14:paraId="28E894CB" w14:textId="48C0E8FB" w:rsidR="003B79C2" w:rsidRPr="00B432D4" w:rsidRDefault="003B79C2" w:rsidP="00B432D4">
            <w:pPr>
              <w:ind w:right="-135"/>
              <w:rPr>
                <w:rFonts w:ascii="DIN Next CYR" w:hAnsi="DIN Next CYR"/>
                <w:color w:val="000000"/>
                <w:sz w:val="20"/>
                <w:szCs w:val="20"/>
              </w:rPr>
            </w:pPr>
            <w:r w:rsidRPr="00B432D4">
              <w:rPr>
                <w:rFonts w:ascii="DIN Next CYR" w:hAnsi="DIN Next CYR"/>
                <w:color w:val="000000"/>
                <w:sz w:val="20"/>
                <w:szCs w:val="20"/>
              </w:rPr>
              <w:t>Вартість ДП, грн</w:t>
            </w:r>
            <w:r w:rsidR="00C97EFC" w:rsidRPr="00B432D4">
              <w:rPr>
                <w:rFonts w:ascii="DIN Next CYR" w:hAnsi="DIN Next CYR"/>
              </w:rPr>
              <w:t xml:space="preserve"> </w:t>
            </w:r>
            <w:r w:rsidR="00C97EFC" w:rsidRPr="00B432D4">
              <w:rPr>
                <w:rFonts w:ascii="DIN Next CYR" w:hAnsi="DIN Next CYR"/>
                <w:color w:val="000000"/>
                <w:sz w:val="20"/>
                <w:szCs w:val="20"/>
              </w:rPr>
              <w:t xml:space="preserve">в </w:t>
            </w:r>
            <w:proofErr w:type="spellStart"/>
            <w:r w:rsidR="00C97EFC" w:rsidRPr="00B432D4">
              <w:rPr>
                <w:rFonts w:ascii="DIN Next CYR" w:hAnsi="DIN Next CYR"/>
                <w:color w:val="000000"/>
                <w:sz w:val="20"/>
                <w:szCs w:val="20"/>
              </w:rPr>
              <w:t>т.ч</w:t>
            </w:r>
            <w:proofErr w:type="spellEnd"/>
            <w:r w:rsidR="00C97EFC" w:rsidRPr="00B432D4">
              <w:rPr>
                <w:rFonts w:ascii="DIN Next CYR" w:hAnsi="DIN Next CYR"/>
                <w:color w:val="000000"/>
                <w:sz w:val="20"/>
                <w:szCs w:val="20"/>
              </w:rPr>
              <w:t>.</w:t>
            </w:r>
          </w:p>
        </w:tc>
        <w:tc>
          <w:tcPr>
            <w:tcW w:w="1301" w:type="dxa"/>
            <w:tcBorders>
              <w:top w:val="nil"/>
              <w:left w:val="nil"/>
              <w:bottom w:val="single" w:sz="4" w:space="0" w:color="auto"/>
              <w:right w:val="single" w:sz="4" w:space="0" w:color="auto"/>
            </w:tcBorders>
            <w:shd w:val="clear" w:color="auto" w:fill="auto"/>
            <w:noWrap/>
            <w:vAlign w:val="center"/>
            <w:hideMark/>
          </w:tcPr>
          <w:p w14:paraId="7DA0E64A"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47,5</w:t>
            </w:r>
          </w:p>
        </w:tc>
        <w:tc>
          <w:tcPr>
            <w:tcW w:w="1418" w:type="dxa"/>
            <w:tcBorders>
              <w:top w:val="nil"/>
              <w:left w:val="nil"/>
              <w:bottom w:val="single" w:sz="4" w:space="0" w:color="auto"/>
              <w:right w:val="single" w:sz="4" w:space="0" w:color="auto"/>
            </w:tcBorders>
            <w:shd w:val="clear" w:color="auto" w:fill="auto"/>
            <w:noWrap/>
            <w:vAlign w:val="center"/>
            <w:hideMark/>
          </w:tcPr>
          <w:p w14:paraId="20AFAE14"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47,5</w:t>
            </w:r>
          </w:p>
        </w:tc>
        <w:tc>
          <w:tcPr>
            <w:tcW w:w="1417" w:type="dxa"/>
            <w:tcBorders>
              <w:top w:val="nil"/>
              <w:left w:val="nil"/>
              <w:bottom w:val="single" w:sz="4" w:space="0" w:color="auto"/>
              <w:right w:val="single" w:sz="4" w:space="0" w:color="auto"/>
            </w:tcBorders>
            <w:shd w:val="clear" w:color="auto" w:fill="auto"/>
            <w:noWrap/>
            <w:vAlign w:val="center"/>
            <w:hideMark/>
          </w:tcPr>
          <w:p w14:paraId="0EB5FF39"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47,5</w:t>
            </w:r>
          </w:p>
        </w:tc>
        <w:tc>
          <w:tcPr>
            <w:tcW w:w="1418" w:type="dxa"/>
            <w:tcBorders>
              <w:top w:val="nil"/>
              <w:left w:val="nil"/>
              <w:bottom w:val="single" w:sz="4" w:space="0" w:color="auto"/>
              <w:right w:val="single" w:sz="4" w:space="0" w:color="auto"/>
            </w:tcBorders>
            <w:shd w:val="clear" w:color="auto" w:fill="auto"/>
            <w:noWrap/>
            <w:vAlign w:val="center"/>
            <w:hideMark/>
          </w:tcPr>
          <w:p w14:paraId="770CEBE5"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47,5</w:t>
            </w:r>
          </w:p>
        </w:tc>
      </w:tr>
      <w:tr w:rsidR="00C97EFC" w:rsidRPr="00B432D4" w14:paraId="3870CA44" w14:textId="77777777" w:rsidTr="00C97EFC">
        <w:trPr>
          <w:trHeight w:val="288"/>
        </w:trPr>
        <w:tc>
          <w:tcPr>
            <w:tcW w:w="2096" w:type="dxa"/>
            <w:tcBorders>
              <w:top w:val="nil"/>
              <w:left w:val="single" w:sz="4" w:space="0" w:color="auto"/>
              <w:bottom w:val="single" w:sz="4" w:space="0" w:color="auto"/>
              <w:right w:val="single" w:sz="4" w:space="0" w:color="auto"/>
            </w:tcBorders>
            <w:shd w:val="clear" w:color="auto" w:fill="auto"/>
            <w:noWrap/>
            <w:vAlign w:val="center"/>
            <w:hideMark/>
          </w:tcPr>
          <w:p w14:paraId="3C77082C" w14:textId="77777777" w:rsidR="003B79C2" w:rsidRPr="00B432D4" w:rsidRDefault="003B79C2" w:rsidP="00B432D4">
            <w:pPr>
              <w:rPr>
                <w:rFonts w:ascii="DIN Next CYR" w:hAnsi="DIN Next CYR"/>
                <w:color w:val="000000"/>
                <w:sz w:val="20"/>
                <w:szCs w:val="20"/>
              </w:rPr>
            </w:pPr>
            <w:r w:rsidRPr="00B432D4">
              <w:rPr>
                <w:rFonts w:ascii="DIN Next CYR" w:hAnsi="DIN Next CYR"/>
                <w:color w:val="000000"/>
                <w:sz w:val="20"/>
                <w:szCs w:val="20"/>
              </w:rPr>
              <w:t xml:space="preserve">ДП на холостий </w:t>
            </w:r>
            <w:proofErr w:type="spellStart"/>
            <w:r w:rsidRPr="00B432D4">
              <w:rPr>
                <w:rFonts w:ascii="DIN Next CYR" w:hAnsi="DIN Next CYR"/>
                <w:color w:val="000000"/>
                <w:sz w:val="20"/>
                <w:szCs w:val="20"/>
              </w:rPr>
              <w:t>пробіг,грн</w:t>
            </w:r>
            <w:proofErr w:type="spellEnd"/>
          </w:p>
        </w:tc>
        <w:tc>
          <w:tcPr>
            <w:tcW w:w="1301" w:type="dxa"/>
            <w:tcBorders>
              <w:top w:val="nil"/>
              <w:left w:val="nil"/>
              <w:bottom w:val="single" w:sz="4" w:space="0" w:color="auto"/>
              <w:right w:val="single" w:sz="4" w:space="0" w:color="auto"/>
            </w:tcBorders>
            <w:shd w:val="clear" w:color="auto" w:fill="auto"/>
            <w:noWrap/>
            <w:vAlign w:val="center"/>
            <w:hideMark/>
          </w:tcPr>
          <w:p w14:paraId="3D815F5E"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0</w:t>
            </w:r>
          </w:p>
        </w:tc>
        <w:tc>
          <w:tcPr>
            <w:tcW w:w="1418" w:type="dxa"/>
            <w:tcBorders>
              <w:top w:val="nil"/>
              <w:left w:val="nil"/>
              <w:bottom w:val="single" w:sz="4" w:space="0" w:color="auto"/>
              <w:right w:val="single" w:sz="4" w:space="0" w:color="auto"/>
            </w:tcBorders>
            <w:shd w:val="clear" w:color="auto" w:fill="auto"/>
            <w:noWrap/>
            <w:vAlign w:val="center"/>
            <w:hideMark/>
          </w:tcPr>
          <w:p w14:paraId="27347BC2"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1339,5</w:t>
            </w:r>
          </w:p>
        </w:tc>
        <w:tc>
          <w:tcPr>
            <w:tcW w:w="1417" w:type="dxa"/>
            <w:tcBorders>
              <w:top w:val="nil"/>
              <w:left w:val="nil"/>
              <w:bottom w:val="single" w:sz="4" w:space="0" w:color="auto"/>
              <w:right w:val="single" w:sz="4" w:space="0" w:color="auto"/>
            </w:tcBorders>
            <w:shd w:val="clear" w:color="auto" w:fill="auto"/>
            <w:noWrap/>
            <w:vAlign w:val="center"/>
            <w:hideMark/>
          </w:tcPr>
          <w:p w14:paraId="237C7674"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5700</w:t>
            </w:r>
          </w:p>
        </w:tc>
        <w:tc>
          <w:tcPr>
            <w:tcW w:w="1418" w:type="dxa"/>
            <w:tcBorders>
              <w:top w:val="nil"/>
              <w:left w:val="nil"/>
              <w:bottom w:val="single" w:sz="4" w:space="0" w:color="auto"/>
              <w:right w:val="single" w:sz="4" w:space="0" w:color="auto"/>
            </w:tcBorders>
            <w:shd w:val="clear" w:color="auto" w:fill="auto"/>
            <w:noWrap/>
            <w:vAlign w:val="center"/>
            <w:hideMark/>
          </w:tcPr>
          <w:p w14:paraId="78D903B9"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4374,75</w:t>
            </w:r>
          </w:p>
        </w:tc>
      </w:tr>
      <w:tr w:rsidR="00C97EFC" w:rsidRPr="00B432D4" w14:paraId="38C559C8" w14:textId="77777777" w:rsidTr="00C97EFC">
        <w:trPr>
          <w:trHeight w:val="288"/>
        </w:trPr>
        <w:tc>
          <w:tcPr>
            <w:tcW w:w="2096" w:type="dxa"/>
            <w:tcBorders>
              <w:top w:val="nil"/>
              <w:left w:val="single" w:sz="4" w:space="0" w:color="auto"/>
              <w:bottom w:val="single" w:sz="4" w:space="0" w:color="auto"/>
              <w:right w:val="single" w:sz="4" w:space="0" w:color="auto"/>
            </w:tcBorders>
            <w:shd w:val="clear" w:color="auto" w:fill="auto"/>
            <w:noWrap/>
            <w:vAlign w:val="center"/>
            <w:hideMark/>
          </w:tcPr>
          <w:p w14:paraId="7257F3DD" w14:textId="77777777" w:rsidR="003B79C2" w:rsidRPr="00B432D4" w:rsidRDefault="003B79C2" w:rsidP="00B432D4">
            <w:pPr>
              <w:rPr>
                <w:rFonts w:ascii="DIN Next CYR" w:hAnsi="DIN Next CYR"/>
                <w:color w:val="000000"/>
                <w:sz w:val="20"/>
                <w:szCs w:val="20"/>
              </w:rPr>
            </w:pPr>
            <w:r w:rsidRPr="00B432D4">
              <w:rPr>
                <w:rFonts w:ascii="DIN Next CYR" w:hAnsi="DIN Next CYR"/>
                <w:color w:val="000000"/>
                <w:sz w:val="20"/>
                <w:szCs w:val="20"/>
              </w:rPr>
              <w:t>оплата доріг</w:t>
            </w:r>
          </w:p>
        </w:tc>
        <w:tc>
          <w:tcPr>
            <w:tcW w:w="1301" w:type="dxa"/>
            <w:tcBorders>
              <w:top w:val="nil"/>
              <w:left w:val="nil"/>
              <w:bottom w:val="single" w:sz="4" w:space="0" w:color="auto"/>
              <w:right w:val="single" w:sz="4" w:space="0" w:color="auto"/>
            </w:tcBorders>
            <w:shd w:val="clear" w:color="auto" w:fill="auto"/>
            <w:noWrap/>
            <w:vAlign w:val="center"/>
            <w:hideMark/>
          </w:tcPr>
          <w:p w14:paraId="3333486B"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3274,43</w:t>
            </w:r>
          </w:p>
        </w:tc>
        <w:tc>
          <w:tcPr>
            <w:tcW w:w="1418" w:type="dxa"/>
            <w:tcBorders>
              <w:top w:val="nil"/>
              <w:left w:val="nil"/>
              <w:bottom w:val="single" w:sz="4" w:space="0" w:color="auto"/>
              <w:right w:val="single" w:sz="4" w:space="0" w:color="auto"/>
            </w:tcBorders>
            <w:shd w:val="clear" w:color="auto" w:fill="auto"/>
            <w:noWrap/>
            <w:vAlign w:val="center"/>
            <w:hideMark/>
          </w:tcPr>
          <w:p w14:paraId="516DF056"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2321,13</w:t>
            </w:r>
          </w:p>
        </w:tc>
        <w:tc>
          <w:tcPr>
            <w:tcW w:w="1417" w:type="dxa"/>
            <w:tcBorders>
              <w:top w:val="nil"/>
              <w:left w:val="nil"/>
              <w:bottom w:val="single" w:sz="4" w:space="0" w:color="auto"/>
              <w:right w:val="single" w:sz="4" w:space="0" w:color="auto"/>
            </w:tcBorders>
            <w:shd w:val="clear" w:color="auto" w:fill="auto"/>
            <w:noWrap/>
            <w:vAlign w:val="center"/>
            <w:hideMark/>
          </w:tcPr>
          <w:p w14:paraId="01A9E751"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2559,48</w:t>
            </w:r>
          </w:p>
        </w:tc>
        <w:tc>
          <w:tcPr>
            <w:tcW w:w="1418" w:type="dxa"/>
            <w:tcBorders>
              <w:top w:val="nil"/>
              <w:left w:val="nil"/>
              <w:bottom w:val="single" w:sz="4" w:space="0" w:color="auto"/>
              <w:right w:val="single" w:sz="4" w:space="0" w:color="auto"/>
            </w:tcBorders>
            <w:shd w:val="clear" w:color="auto" w:fill="auto"/>
            <w:noWrap/>
            <w:vAlign w:val="center"/>
            <w:hideMark/>
          </w:tcPr>
          <w:p w14:paraId="6E1BBA42"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2270,98</w:t>
            </w:r>
          </w:p>
        </w:tc>
      </w:tr>
      <w:tr w:rsidR="00C97EFC" w:rsidRPr="00B432D4" w14:paraId="0E453017" w14:textId="77777777" w:rsidTr="00C97EFC">
        <w:trPr>
          <w:trHeight w:val="288"/>
        </w:trPr>
        <w:tc>
          <w:tcPr>
            <w:tcW w:w="2096" w:type="dxa"/>
            <w:tcBorders>
              <w:top w:val="nil"/>
              <w:left w:val="single" w:sz="4" w:space="0" w:color="auto"/>
              <w:bottom w:val="single" w:sz="4" w:space="0" w:color="auto"/>
              <w:right w:val="single" w:sz="4" w:space="0" w:color="auto"/>
            </w:tcBorders>
            <w:shd w:val="clear" w:color="auto" w:fill="auto"/>
            <w:noWrap/>
            <w:vAlign w:val="center"/>
            <w:hideMark/>
          </w:tcPr>
          <w:p w14:paraId="061230F1" w14:textId="77777777" w:rsidR="003B79C2" w:rsidRPr="00B432D4" w:rsidRDefault="003B79C2" w:rsidP="00B432D4">
            <w:pPr>
              <w:rPr>
                <w:rFonts w:ascii="DIN Next CYR" w:hAnsi="DIN Next CYR"/>
                <w:color w:val="000000"/>
                <w:sz w:val="20"/>
                <w:szCs w:val="20"/>
              </w:rPr>
            </w:pPr>
            <w:r w:rsidRPr="00B432D4">
              <w:rPr>
                <w:rFonts w:ascii="DIN Next CYR" w:hAnsi="DIN Next CYR"/>
                <w:color w:val="000000"/>
                <w:sz w:val="20"/>
                <w:szCs w:val="20"/>
              </w:rPr>
              <w:t>оплата доріг (брамка)</w:t>
            </w:r>
          </w:p>
        </w:tc>
        <w:tc>
          <w:tcPr>
            <w:tcW w:w="1301" w:type="dxa"/>
            <w:tcBorders>
              <w:top w:val="nil"/>
              <w:left w:val="nil"/>
              <w:bottom w:val="single" w:sz="4" w:space="0" w:color="auto"/>
              <w:right w:val="single" w:sz="4" w:space="0" w:color="auto"/>
            </w:tcBorders>
            <w:shd w:val="clear" w:color="auto" w:fill="auto"/>
            <w:noWrap/>
            <w:vAlign w:val="center"/>
            <w:hideMark/>
          </w:tcPr>
          <w:p w14:paraId="02EC3484"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2667</w:t>
            </w:r>
          </w:p>
        </w:tc>
        <w:tc>
          <w:tcPr>
            <w:tcW w:w="1418" w:type="dxa"/>
            <w:tcBorders>
              <w:top w:val="nil"/>
              <w:left w:val="nil"/>
              <w:bottom w:val="single" w:sz="4" w:space="0" w:color="auto"/>
              <w:right w:val="single" w:sz="4" w:space="0" w:color="auto"/>
            </w:tcBorders>
            <w:shd w:val="clear" w:color="auto" w:fill="auto"/>
            <w:noWrap/>
            <w:vAlign w:val="center"/>
            <w:hideMark/>
          </w:tcPr>
          <w:p w14:paraId="3AA770D0"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1333,5</w:t>
            </w:r>
          </w:p>
        </w:tc>
        <w:tc>
          <w:tcPr>
            <w:tcW w:w="1417" w:type="dxa"/>
            <w:tcBorders>
              <w:top w:val="nil"/>
              <w:left w:val="nil"/>
              <w:bottom w:val="single" w:sz="4" w:space="0" w:color="auto"/>
              <w:right w:val="single" w:sz="4" w:space="0" w:color="auto"/>
            </w:tcBorders>
            <w:shd w:val="clear" w:color="auto" w:fill="auto"/>
            <w:noWrap/>
            <w:vAlign w:val="center"/>
            <w:hideMark/>
          </w:tcPr>
          <w:p w14:paraId="449FB2A2"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0</w:t>
            </w:r>
          </w:p>
        </w:tc>
        <w:tc>
          <w:tcPr>
            <w:tcW w:w="1418" w:type="dxa"/>
            <w:tcBorders>
              <w:top w:val="nil"/>
              <w:left w:val="nil"/>
              <w:bottom w:val="single" w:sz="4" w:space="0" w:color="auto"/>
              <w:right w:val="single" w:sz="4" w:space="0" w:color="auto"/>
            </w:tcBorders>
            <w:shd w:val="clear" w:color="auto" w:fill="auto"/>
            <w:noWrap/>
            <w:vAlign w:val="center"/>
            <w:hideMark/>
          </w:tcPr>
          <w:p w14:paraId="3D94BDE1"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1333,5</w:t>
            </w:r>
          </w:p>
        </w:tc>
      </w:tr>
      <w:tr w:rsidR="00C97EFC" w:rsidRPr="00B432D4" w14:paraId="5FB8EB39" w14:textId="77777777" w:rsidTr="00C97EFC">
        <w:trPr>
          <w:trHeight w:val="288"/>
        </w:trPr>
        <w:tc>
          <w:tcPr>
            <w:tcW w:w="2096" w:type="dxa"/>
            <w:tcBorders>
              <w:top w:val="nil"/>
              <w:left w:val="single" w:sz="4" w:space="0" w:color="auto"/>
              <w:bottom w:val="single" w:sz="4" w:space="0" w:color="auto"/>
              <w:right w:val="single" w:sz="4" w:space="0" w:color="auto"/>
            </w:tcBorders>
            <w:shd w:val="clear" w:color="auto" w:fill="auto"/>
            <w:noWrap/>
            <w:vAlign w:val="center"/>
            <w:hideMark/>
          </w:tcPr>
          <w:p w14:paraId="0F52A38C" w14:textId="1031FD7B" w:rsidR="003B79C2" w:rsidRPr="00B432D4" w:rsidRDefault="003B79C2" w:rsidP="00B432D4">
            <w:pPr>
              <w:rPr>
                <w:rFonts w:ascii="DIN Next CYR" w:hAnsi="DIN Next CYR"/>
                <w:color w:val="000000"/>
                <w:sz w:val="20"/>
                <w:szCs w:val="20"/>
              </w:rPr>
            </w:pPr>
            <w:r w:rsidRPr="00B432D4">
              <w:rPr>
                <w:rFonts w:ascii="DIN Next CYR" w:hAnsi="DIN Next CYR"/>
                <w:color w:val="000000"/>
                <w:sz w:val="20"/>
                <w:szCs w:val="20"/>
              </w:rPr>
              <w:t xml:space="preserve">Амортизація </w:t>
            </w:r>
          </w:p>
        </w:tc>
        <w:tc>
          <w:tcPr>
            <w:tcW w:w="1301" w:type="dxa"/>
            <w:tcBorders>
              <w:top w:val="nil"/>
              <w:left w:val="nil"/>
              <w:bottom w:val="single" w:sz="4" w:space="0" w:color="auto"/>
              <w:right w:val="single" w:sz="4" w:space="0" w:color="auto"/>
            </w:tcBorders>
            <w:shd w:val="clear" w:color="auto" w:fill="auto"/>
            <w:noWrap/>
            <w:vAlign w:val="center"/>
            <w:hideMark/>
          </w:tcPr>
          <w:p w14:paraId="7058E662"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7500</w:t>
            </w:r>
          </w:p>
        </w:tc>
        <w:tc>
          <w:tcPr>
            <w:tcW w:w="1418" w:type="dxa"/>
            <w:tcBorders>
              <w:top w:val="nil"/>
              <w:left w:val="nil"/>
              <w:bottom w:val="single" w:sz="4" w:space="0" w:color="auto"/>
              <w:right w:val="single" w:sz="4" w:space="0" w:color="auto"/>
            </w:tcBorders>
            <w:shd w:val="clear" w:color="auto" w:fill="auto"/>
            <w:noWrap/>
            <w:vAlign w:val="center"/>
            <w:hideMark/>
          </w:tcPr>
          <w:p w14:paraId="1D8B241B"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7700</w:t>
            </w:r>
          </w:p>
        </w:tc>
        <w:tc>
          <w:tcPr>
            <w:tcW w:w="1417" w:type="dxa"/>
            <w:tcBorders>
              <w:top w:val="nil"/>
              <w:left w:val="nil"/>
              <w:bottom w:val="single" w:sz="4" w:space="0" w:color="auto"/>
              <w:right w:val="single" w:sz="4" w:space="0" w:color="auto"/>
            </w:tcBorders>
            <w:shd w:val="clear" w:color="auto" w:fill="auto"/>
            <w:noWrap/>
            <w:vAlign w:val="center"/>
            <w:hideMark/>
          </w:tcPr>
          <w:p w14:paraId="7DF4E5DD"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7800</w:t>
            </w:r>
          </w:p>
        </w:tc>
        <w:tc>
          <w:tcPr>
            <w:tcW w:w="1418" w:type="dxa"/>
            <w:tcBorders>
              <w:top w:val="nil"/>
              <w:left w:val="nil"/>
              <w:bottom w:val="single" w:sz="4" w:space="0" w:color="auto"/>
              <w:right w:val="single" w:sz="4" w:space="0" w:color="auto"/>
            </w:tcBorders>
            <w:shd w:val="clear" w:color="auto" w:fill="auto"/>
            <w:noWrap/>
            <w:vAlign w:val="center"/>
            <w:hideMark/>
          </w:tcPr>
          <w:p w14:paraId="3723491F"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7900</w:t>
            </w:r>
          </w:p>
        </w:tc>
      </w:tr>
      <w:tr w:rsidR="00C97EFC" w:rsidRPr="00B432D4" w14:paraId="12D25B82" w14:textId="77777777" w:rsidTr="00C97EFC">
        <w:trPr>
          <w:trHeight w:val="288"/>
        </w:trPr>
        <w:tc>
          <w:tcPr>
            <w:tcW w:w="2096" w:type="dxa"/>
            <w:tcBorders>
              <w:top w:val="nil"/>
              <w:left w:val="single" w:sz="4" w:space="0" w:color="auto"/>
              <w:bottom w:val="single" w:sz="4" w:space="0" w:color="auto"/>
              <w:right w:val="single" w:sz="4" w:space="0" w:color="auto"/>
            </w:tcBorders>
            <w:shd w:val="clear" w:color="auto" w:fill="auto"/>
            <w:noWrap/>
            <w:vAlign w:val="center"/>
            <w:hideMark/>
          </w:tcPr>
          <w:p w14:paraId="5424D60D" w14:textId="77777777" w:rsidR="003B79C2" w:rsidRPr="00B432D4" w:rsidRDefault="003B79C2" w:rsidP="00B432D4">
            <w:pPr>
              <w:rPr>
                <w:rFonts w:ascii="DIN Next CYR" w:hAnsi="DIN Next CYR"/>
                <w:color w:val="000000"/>
                <w:sz w:val="20"/>
                <w:szCs w:val="20"/>
              </w:rPr>
            </w:pPr>
            <w:r w:rsidRPr="00B432D4">
              <w:rPr>
                <w:rFonts w:ascii="DIN Next CYR" w:hAnsi="DIN Next CYR"/>
                <w:color w:val="000000"/>
                <w:sz w:val="20"/>
                <w:szCs w:val="20"/>
              </w:rPr>
              <w:t xml:space="preserve">ЗП водія </w:t>
            </w:r>
          </w:p>
        </w:tc>
        <w:tc>
          <w:tcPr>
            <w:tcW w:w="1301" w:type="dxa"/>
            <w:tcBorders>
              <w:top w:val="nil"/>
              <w:left w:val="nil"/>
              <w:bottom w:val="single" w:sz="4" w:space="0" w:color="auto"/>
              <w:right w:val="single" w:sz="4" w:space="0" w:color="auto"/>
            </w:tcBorders>
            <w:shd w:val="clear" w:color="auto" w:fill="auto"/>
            <w:noWrap/>
            <w:vAlign w:val="center"/>
            <w:hideMark/>
          </w:tcPr>
          <w:p w14:paraId="2434A397"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12750</w:t>
            </w:r>
          </w:p>
        </w:tc>
        <w:tc>
          <w:tcPr>
            <w:tcW w:w="1418" w:type="dxa"/>
            <w:tcBorders>
              <w:top w:val="nil"/>
              <w:left w:val="nil"/>
              <w:bottom w:val="single" w:sz="4" w:space="0" w:color="auto"/>
              <w:right w:val="single" w:sz="4" w:space="0" w:color="auto"/>
            </w:tcBorders>
            <w:shd w:val="clear" w:color="auto" w:fill="auto"/>
            <w:noWrap/>
            <w:vAlign w:val="center"/>
            <w:hideMark/>
          </w:tcPr>
          <w:p w14:paraId="12749CCB"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13090</w:t>
            </w:r>
          </w:p>
        </w:tc>
        <w:tc>
          <w:tcPr>
            <w:tcW w:w="1417" w:type="dxa"/>
            <w:tcBorders>
              <w:top w:val="nil"/>
              <w:left w:val="nil"/>
              <w:bottom w:val="single" w:sz="4" w:space="0" w:color="auto"/>
              <w:right w:val="single" w:sz="4" w:space="0" w:color="auto"/>
            </w:tcBorders>
            <w:shd w:val="clear" w:color="auto" w:fill="auto"/>
            <w:noWrap/>
            <w:vAlign w:val="center"/>
            <w:hideMark/>
          </w:tcPr>
          <w:p w14:paraId="1EAFCF6C"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13260</w:t>
            </w:r>
          </w:p>
        </w:tc>
        <w:tc>
          <w:tcPr>
            <w:tcW w:w="1418" w:type="dxa"/>
            <w:tcBorders>
              <w:top w:val="nil"/>
              <w:left w:val="nil"/>
              <w:bottom w:val="single" w:sz="4" w:space="0" w:color="auto"/>
              <w:right w:val="single" w:sz="4" w:space="0" w:color="auto"/>
            </w:tcBorders>
            <w:shd w:val="clear" w:color="auto" w:fill="auto"/>
            <w:noWrap/>
            <w:vAlign w:val="center"/>
            <w:hideMark/>
          </w:tcPr>
          <w:p w14:paraId="59B51423"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13430</w:t>
            </w:r>
          </w:p>
        </w:tc>
      </w:tr>
      <w:tr w:rsidR="00C97EFC" w:rsidRPr="00B432D4" w14:paraId="7034EFF3" w14:textId="77777777" w:rsidTr="00C97EFC">
        <w:trPr>
          <w:trHeight w:val="288"/>
        </w:trPr>
        <w:tc>
          <w:tcPr>
            <w:tcW w:w="2096" w:type="dxa"/>
            <w:tcBorders>
              <w:top w:val="nil"/>
              <w:left w:val="single" w:sz="4" w:space="0" w:color="auto"/>
              <w:bottom w:val="single" w:sz="4" w:space="0" w:color="auto"/>
              <w:right w:val="single" w:sz="4" w:space="0" w:color="auto"/>
            </w:tcBorders>
            <w:shd w:val="clear" w:color="auto" w:fill="auto"/>
            <w:noWrap/>
            <w:vAlign w:val="center"/>
            <w:hideMark/>
          </w:tcPr>
          <w:p w14:paraId="2B0D4712" w14:textId="69293B01" w:rsidR="003B79C2" w:rsidRPr="00B432D4" w:rsidRDefault="003B79C2" w:rsidP="00B432D4">
            <w:pPr>
              <w:rPr>
                <w:rFonts w:ascii="DIN Next CYR" w:hAnsi="DIN Next CYR"/>
                <w:color w:val="000000"/>
                <w:sz w:val="20"/>
                <w:szCs w:val="20"/>
              </w:rPr>
            </w:pPr>
            <w:r w:rsidRPr="00B432D4">
              <w:rPr>
                <w:rFonts w:ascii="DIN Next CYR" w:hAnsi="DIN Next CYR"/>
                <w:color w:val="000000"/>
                <w:sz w:val="20"/>
                <w:szCs w:val="20"/>
              </w:rPr>
              <w:t xml:space="preserve">ПДФО </w:t>
            </w:r>
          </w:p>
        </w:tc>
        <w:tc>
          <w:tcPr>
            <w:tcW w:w="1301" w:type="dxa"/>
            <w:tcBorders>
              <w:top w:val="nil"/>
              <w:left w:val="nil"/>
              <w:bottom w:val="single" w:sz="4" w:space="0" w:color="auto"/>
              <w:right w:val="single" w:sz="4" w:space="0" w:color="auto"/>
            </w:tcBorders>
            <w:shd w:val="clear" w:color="auto" w:fill="auto"/>
            <w:noWrap/>
            <w:vAlign w:val="center"/>
            <w:hideMark/>
          </w:tcPr>
          <w:p w14:paraId="376C43E6"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2295</w:t>
            </w:r>
          </w:p>
        </w:tc>
        <w:tc>
          <w:tcPr>
            <w:tcW w:w="1418" w:type="dxa"/>
            <w:tcBorders>
              <w:top w:val="nil"/>
              <w:left w:val="nil"/>
              <w:bottom w:val="single" w:sz="4" w:space="0" w:color="auto"/>
              <w:right w:val="single" w:sz="4" w:space="0" w:color="auto"/>
            </w:tcBorders>
            <w:shd w:val="clear" w:color="auto" w:fill="auto"/>
            <w:noWrap/>
            <w:vAlign w:val="center"/>
            <w:hideMark/>
          </w:tcPr>
          <w:p w14:paraId="4F759789"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2356,2</w:t>
            </w:r>
          </w:p>
        </w:tc>
        <w:tc>
          <w:tcPr>
            <w:tcW w:w="1417" w:type="dxa"/>
            <w:tcBorders>
              <w:top w:val="nil"/>
              <w:left w:val="nil"/>
              <w:bottom w:val="single" w:sz="4" w:space="0" w:color="auto"/>
              <w:right w:val="single" w:sz="4" w:space="0" w:color="auto"/>
            </w:tcBorders>
            <w:shd w:val="clear" w:color="auto" w:fill="auto"/>
            <w:noWrap/>
            <w:vAlign w:val="center"/>
            <w:hideMark/>
          </w:tcPr>
          <w:p w14:paraId="6D433976"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2386,8</w:t>
            </w:r>
          </w:p>
        </w:tc>
        <w:tc>
          <w:tcPr>
            <w:tcW w:w="1418" w:type="dxa"/>
            <w:tcBorders>
              <w:top w:val="nil"/>
              <w:left w:val="nil"/>
              <w:bottom w:val="single" w:sz="4" w:space="0" w:color="auto"/>
              <w:right w:val="single" w:sz="4" w:space="0" w:color="auto"/>
            </w:tcBorders>
            <w:shd w:val="clear" w:color="auto" w:fill="auto"/>
            <w:noWrap/>
            <w:vAlign w:val="center"/>
            <w:hideMark/>
          </w:tcPr>
          <w:p w14:paraId="470043C6"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2417,4</w:t>
            </w:r>
          </w:p>
        </w:tc>
      </w:tr>
      <w:tr w:rsidR="00C97EFC" w:rsidRPr="00B432D4" w14:paraId="64B77DC3" w14:textId="77777777" w:rsidTr="00C97EFC">
        <w:trPr>
          <w:trHeight w:val="288"/>
        </w:trPr>
        <w:tc>
          <w:tcPr>
            <w:tcW w:w="2096" w:type="dxa"/>
            <w:tcBorders>
              <w:top w:val="nil"/>
              <w:left w:val="single" w:sz="4" w:space="0" w:color="auto"/>
              <w:bottom w:val="single" w:sz="4" w:space="0" w:color="auto"/>
              <w:right w:val="single" w:sz="4" w:space="0" w:color="auto"/>
            </w:tcBorders>
            <w:shd w:val="clear" w:color="auto" w:fill="auto"/>
            <w:noWrap/>
            <w:vAlign w:val="center"/>
            <w:hideMark/>
          </w:tcPr>
          <w:p w14:paraId="39E62222" w14:textId="68D6065D" w:rsidR="003B79C2" w:rsidRPr="00B432D4" w:rsidRDefault="003B79C2" w:rsidP="00B432D4">
            <w:pPr>
              <w:rPr>
                <w:rFonts w:ascii="DIN Next CYR" w:hAnsi="DIN Next CYR"/>
                <w:color w:val="000000"/>
                <w:sz w:val="20"/>
                <w:szCs w:val="20"/>
              </w:rPr>
            </w:pPr>
            <w:r w:rsidRPr="00B432D4">
              <w:rPr>
                <w:rFonts w:ascii="DIN Next CYR" w:hAnsi="DIN Next CYR"/>
                <w:color w:val="000000"/>
                <w:sz w:val="20"/>
                <w:szCs w:val="20"/>
              </w:rPr>
              <w:t xml:space="preserve">військовий збір </w:t>
            </w:r>
          </w:p>
        </w:tc>
        <w:tc>
          <w:tcPr>
            <w:tcW w:w="1301" w:type="dxa"/>
            <w:tcBorders>
              <w:top w:val="nil"/>
              <w:left w:val="nil"/>
              <w:bottom w:val="single" w:sz="4" w:space="0" w:color="auto"/>
              <w:right w:val="single" w:sz="4" w:space="0" w:color="auto"/>
            </w:tcBorders>
            <w:shd w:val="clear" w:color="auto" w:fill="auto"/>
            <w:noWrap/>
            <w:vAlign w:val="center"/>
            <w:hideMark/>
          </w:tcPr>
          <w:p w14:paraId="4CB838B5"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637,5</w:t>
            </w:r>
          </w:p>
        </w:tc>
        <w:tc>
          <w:tcPr>
            <w:tcW w:w="1418" w:type="dxa"/>
            <w:tcBorders>
              <w:top w:val="nil"/>
              <w:left w:val="nil"/>
              <w:bottom w:val="single" w:sz="4" w:space="0" w:color="auto"/>
              <w:right w:val="single" w:sz="4" w:space="0" w:color="auto"/>
            </w:tcBorders>
            <w:shd w:val="clear" w:color="auto" w:fill="auto"/>
            <w:noWrap/>
            <w:vAlign w:val="center"/>
            <w:hideMark/>
          </w:tcPr>
          <w:p w14:paraId="52646719"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654,5</w:t>
            </w:r>
          </w:p>
        </w:tc>
        <w:tc>
          <w:tcPr>
            <w:tcW w:w="1417" w:type="dxa"/>
            <w:tcBorders>
              <w:top w:val="nil"/>
              <w:left w:val="nil"/>
              <w:bottom w:val="single" w:sz="4" w:space="0" w:color="auto"/>
              <w:right w:val="single" w:sz="4" w:space="0" w:color="auto"/>
            </w:tcBorders>
            <w:shd w:val="clear" w:color="auto" w:fill="auto"/>
            <w:noWrap/>
            <w:vAlign w:val="center"/>
            <w:hideMark/>
          </w:tcPr>
          <w:p w14:paraId="70D400C5"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663</w:t>
            </w:r>
          </w:p>
        </w:tc>
        <w:tc>
          <w:tcPr>
            <w:tcW w:w="1418" w:type="dxa"/>
            <w:tcBorders>
              <w:top w:val="nil"/>
              <w:left w:val="nil"/>
              <w:bottom w:val="single" w:sz="4" w:space="0" w:color="auto"/>
              <w:right w:val="single" w:sz="4" w:space="0" w:color="auto"/>
            </w:tcBorders>
            <w:shd w:val="clear" w:color="auto" w:fill="auto"/>
            <w:noWrap/>
            <w:vAlign w:val="center"/>
            <w:hideMark/>
          </w:tcPr>
          <w:p w14:paraId="102E8BD7"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671,5</w:t>
            </w:r>
          </w:p>
        </w:tc>
      </w:tr>
      <w:tr w:rsidR="00C97EFC" w:rsidRPr="00B432D4" w14:paraId="3BCAF88A" w14:textId="77777777" w:rsidTr="00C97EFC">
        <w:trPr>
          <w:trHeight w:val="288"/>
        </w:trPr>
        <w:tc>
          <w:tcPr>
            <w:tcW w:w="2096" w:type="dxa"/>
            <w:tcBorders>
              <w:top w:val="nil"/>
              <w:left w:val="single" w:sz="4" w:space="0" w:color="auto"/>
              <w:bottom w:val="single" w:sz="4" w:space="0" w:color="auto"/>
              <w:right w:val="single" w:sz="4" w:space="0" w:color="auto"/>
            </w:tcBorders>
            <w:shd w:val="clear" w:color="auto" w:fill="auto"/>
            <w:noWrap/>
            <w:vAlign w:val="center"/>
            <w:hideMark/>
          </w:tcPr>
          <w:p w14:paraId="6E6086B1" w14:textId="0834B5A5" w:rsidR="003B79C2" w:rsidRPr="00B432D4" w:rsidRDefault="003B79C2" w:rsidP="00B432D4">
            <w:pPr>
              <w:rPr>
                <w:rFonts w:ascii="DIN Next CYR" w:hAnsi="DIN Next CYR"/>
                <w:color w:val="000000"/>
                <w:sz w:val="20"/>
                <w:szCs w:val="20"/>
              </w:rPr>
            </w:pPr>
            <w:r w:rsidRPr="00B432D4">
              <w:rPr>
                <w:rFonts w:ascii="DIN Next CYR" w:hAnsi="DIN Next CYR"/>
                <w:color w:val="000000"/>
                <w:sz w:val="20"/>
                <w:szCs w:val="20"/>
              </w:rPr>
              <w:t xml:space="preserve">Добові </w:t>
            </w:r>
          </w:p>
        </w:tc>
        <w:tc>
          <w:tcPr>
            <w:tcW w:w="1301" w:type="dxa"/>
            <w:tcBorders>
              <w:top w:val="nil"/>
              <w:left w:val="nil"/>
              <w:bottom w:val="single" w:sz="4" w:space="0" w:color="auto"/>
              <w:right w:val="single" w:sz="4" w:space="0" w:color="auto"/>
            </w:tcBorders>
            <w:shd w:val="clear" w:color="auto" w:fill="auto"/>
            <w:noWrap/>
            <w:vAlign w:val="center"/>
            <w:hideMark/>
          </w:tcPr>
          <w:p w14:paraId="081C20E0"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2000</w:t>
            </w:r>
          </w:p>
        </w:tc>
        <w:tc>
          <w:tcPr>
            <w:tcW w:w="1418" w:type="dxa"/>
            <w:tcBorders>
              <w:top w:val="nil"/>
              <w:left w:val="nil"/>
              <w:bottom w:val="single" w:sz="4" w:space="0" w:color="auto"/>
              <w:right w:val="single" w:sz="4" w:space="0" w:color="auto"/>
            </w:tcBorders>
            <w:shd w:val="clear" w:color="auto" w:fill="auto"/>
            <w:noWrap/>
            <w:vAlign w:val="center"/>
            <w:hideMark/>
          </w:tcPr>
          <w:p w14:paraId="3A25EC7E"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2400</w:t>
            </w:r>
          </w:p>
        </w:tc>
        <w:tc>
          <w:tcPr>
            <w:tcW w:w="1417" w:type="dxa"/>
            <w:tcBorders>
              <w:top w:val="nil"/>
              <w:left w:val="nil"/>
              <w:bottom w:val="single" w:sz="4" w:space="0" w:color="auto"/>
              <w:right w:val="single" w:sz="4" w:space="0" w:color="auto"/>
            </w:tcBorders>
            <w:shd w:val="clear" w:color="auto" w:fill="auto"/>
            <w:noWrap/>
            <w:vAlign w:val="center"/>
            <w:hideMark/>
          </w:tcPr>
          <w:p w14:paraId="5BEE83AD"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2400</w:t>
            </w:r>
          </w:p>
        </w:tc>
        <w:tc>
          <w:tcPr>
            <w:tcW w:w="1418" w:type="dxa"/>
            <w:tcBorders>
              <w:top w:val="nil"/>
              <w:left w:val="nil"/>
              <w:bottom w:val="single" w:sz="4" w:space="0" w:color="auto"/>
              <w:right w:val="single" w:sz="4" w:space="0" w:color="auto"/>
            </w:tcBorders>
            <w:shd w:val="clear" w:color="auto" w:fill="auto"/>
            <w:noWrap/>
            <w:vAlign w:val="center"/>
            <w:hideMark/>
          </w:tcPr>
          <w:p w14:paraId="683E5EE2"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2800</w:t>
            </w:r>
          </w:p>
        </w:tc>
      </w:tr>
      <w:tr w:rsidR="00C97EFC" w:rsidRPr="00B432D4" w14:paraId="5EF1FB9D" w14:textId="77777777" w:rsidTr="00C97EFC">
        <w:trPr>
          <w:trHeight w:val="288"/>
        </w:trPr>
        <w:tc>
          <w:tcPr>
            <w:tcW w:w="2096" w:type="dxa"/>
            <w:tcBorders>
              <w:top w:val="nil"/>
              <w:left w:val="single" w:sz="4" w:space="0" w:color="auto"/>
              <w:bottom w:val="single" w:sz="4" w:space="0" w:color="auto"/>
              <w:right w:val="single" w:sz="4" w:space="0" w:color="auto"/>
            </w:tcBorders>
            <w:shd w:val="clear" w:color="auto" w:fill="auto"/>
            <w:noWrap/>
            <w:vAlign w:val="center"/>
            <w:hideMark/>
          </w:tcPr>
          <w:p w14:paraId="74ADAA4F" w14:textId="6F4A15D6" w:rsidR="003B79C2" w:rsidRPr="00B432D4" w:rsidRDefault="003B79C2" w:rsidP="00B432D4">
            <w:pPr>
              <w:rPr>
                <w:rFonts w:ascii="DIN Next CYR" w:hAnsi="DIN Next CYR"/>
                <w:color w:val="000000"/>
                <w:sz w:val="20"/>
                <w:szCs w:val="20"/>
              </w:rPr>
            </w:pPr>
            <w:r w:rsidRPr="00B432D4">
              <w:rPr>
                <w:rFonts w:ascii="DIN Next CYR" w:hAnsi="DIN Next CYR"/>
                <w:color w:val="000000"/>
                <w:sz w:val="20"/>
                <w:szCs w:val="20"/>
              </w:rPr>
              <w:t xml:space="preserve">Інші витрати </w:t>
            </w:r>
          </w:p>
        </w:tc>
        <w:tc>
          <w:tcPr>
            <w:tcW w:w="1301" w:type="dxa"/>
            <w:tcBorders>
              <w:top w:val="nil"/>
              <w:left w:val="nil"/>
              <w:bottom w:val="single" w:sz="4" w:space="0" w:color="auto"/>
              <w:right w:val="single" w:sz="4" w:space="0" w:color="auto"/>
            </w:tcBorders>
            <w:shd w:val="clear" w:color="auto" w:fill="auto"/>
            <w:noWrap/>
            <w:vAlign w:val="center"/>
            <w:hideMark/>
          </w:tcPr>
          <w:p w14:paraId="456B9348"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3750</w:t>
            </w:r>
          </w:p>
        </w:tc>
        <w:tc>
          <w:tcPr>
            <w:tcW w:w="1418" w:type="dxa"/>
            <w:tcBorders>
              <w:top w:val="nil"/>
              <w:left w:val="nil"/>
              <w:bottom w:val="single" w:sz="4" w:space="0" w:color="auto"/>
              <w:right w:val="single" w:sz="4" w:space="0" w:color="auto"/>
            </w:tcBorders>
            <w:shd w:val="clear" w:color="auto" w:fill="auto"/>
            <w:noWrap/>
            <w:vAlign w:val="center"/>
            <w:hideMark/>
          </w:tcPr>
          <w:p w14:paraId="4AFE114A"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3850</w:t>
            </w:r>
          </w:p>
        </w:tc>
        <w:tc>
          <w:tcPr>
            <w:tcW w:w="1417" w:type="dxa"/>
            <w:tcBorders>
              <w:top w:val="nil"/>
              <w:left w:val="nil"/>
              <w:bottom w:val="single" w:sz="4" w:space="0" w:color="auto"/>
              <w:right w:val="single" w:sz="4" w:space="0" w:color="auto"/>
            </w:tcBorders>
            <w:shd w:val="clear" w:color="auto" w:fill="auto"/>
            <w:noWrap/>
            <w:vAlign w:val="center"/>
            <w:hideMark/>
          </w:tcPr>
          <w:p w14:paraId="0FEA1F73"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3900</w:t>
            </w:r>
          </w:p>
        </w:tc>
        <w:tc>
          <w:tcPr>
            <w:tcW w:w="1418" w:type="dxa"/>
            <w:tcBorders>
              <w:top w:val="nil"/>
              <w:left w:val="nil"/>
              <w:bottom w:val="single" w:sz="4" w:space="0" w:color="auto"/>
              <w:right w:val="single" w:sz="4" w:space="0" w:color="auto"/>
            </w:tcBorders>
            <w:shd w:val="clear" w:color="auto" w:fill="auto"/>
            <w:noWrap/>
            <w:vAlign w:val="center"/>
            <w:hideMark/>
          </w:tcPr>
          <w:p w14:paraId="23C530E8"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3950</w:t>
            </w:r>
          </w:p>
        </w:tc>
      </w:tr>
      <w:tr w:rsidR="00C97EFC" w:rsidRPr="00B432D4" w14:paraId="51A68A09" w14:textId="77777777" w:rsidTr="00C97EFC">
        <w:trPr>
          <w:trHeight w:val="288"/>
        </w:trPr>
        <w:tc>
          <w:tcPr>
            <w:tcW w:w="2096" w:type="dxa"/>
            <w:tcBorders>
              <w:top w:val="nil"/>
              <w:left w:val="single" w:sz="4" w:space="0" w:color="auto"/>
              <w:bottom w:val="single" w:sz="4" w:space="0" w:color="auto"/>
              <w:right w:val="single" w:sz="4" w:space="0" w:color="auto"/>
            </w:tcBorders>
            <w:shd w:val="clear" w:color="auto" w:fill="auto"/>
            <w:noWrap/>
            <w:vAlign w:val="center"/>
            <w:hideMark/>
          </w:tcPr>
          <w:p w14:paraId="70870EF1" w14:textId="77777777" w:rsidR="003B79C2" w:rsidRPr="00B432D4" w:rsidRDefault="003B79C2" w:rsidP="00B432D4">
            <w:pPr>
              <w:rPr>
                <w:rFonts w:ascii="DIN Next CYR" w:hAnsi="DIN Next CYR"/>
                <w:color w:val="000000"/>
                <w:sz w:val="20"/>
                <w:szCs w:val="20"/>
              </w:rPr>
            </w:pPr>
            <w:r w:rsidRPr="00B432D4">
              <w:rPr>
                <w:rFonts w:ascii="DIN Next CYR" w:hAnsi="DIN Next CYR"/>
                <w:color w:val="000000"/>
                <w:sz w:val="20"/>
                <w:szCs w:val="20"/>
              </w:rPr>
              <w:t>ПРИБУТОК</w:t>
            </w:r>
          </w:p>
        </w:tc>
        <w:tc>
          <w:tcPr>
            <w:tcW w:w="1301" w:type="dxa"/>
            <w:tcBorders>
              <w:top w:val="nil"/>
              <w:left w:val="nil"/>
              <w:bottom w:val="single" w:sz="4" w:space="0" w:color="auto"/>
              <w:right w:val="single" w:sz="4" w:space="0" w:color="auto"/>
            </w:tcBorders>
            <w:shd w:val="clear" w:color="auto" w:fill="auto"/>
            <w:noWrap/>
            <w:vAlign w:val="center"/>
            <w:hideMark/>
          </w:tcPr>
          <w:p w14:paraId="085515DC"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12058,80</w:t>
            </w:r>
          </w:p>
        </w:tc>
        <w:tc>
          <w:tcPr>
            <w:tcW w:w="1418" w:type="dxa"/>
            <w:tcBorders>
              <w:top w:val="nil"/>
              <w:left w:val="nil"/>
              <w:bottom w:val="single" w:sz="4" w:space="0" w:color="auto"/>
              <w:right w:val="single" w:sz="4" w:space="0" w:color="auto"/>
            </w:tcBorders>
            <w:shd w:val="clear" w:color="auto" w:fill="auto"/>
            <w:noWrap/>
            <w:vAlign w:val="center"/>
            <w:hideMark/>
          </w:tcPr>
          <w:p w14:paraId="43345863"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12802,05</w:t>
            </w:r>
          </w:p>
        </w:tc>
        <w:tc>
          <w:tcPr>
            <w:tcW w:w="1417" w:type="dxa"/>
            <w:tcBorders>
              <w:top w:val="nil"/>
              <w:left w:val="nil"/>
              <w:bottom w:val="single" w:sz="4" w:space="0" w:color="auto"/>
              <w:right w:val="single" w:sz="4" w:space="0" w:color="auto"/>
            </w:tcBorders>
            <w:shd w:val="clear" w:color="auto" w:fill="auto"/>
            <w:noWrap/>
            <w:vAlign w:val="center"/>
            <w:hideMark/>
          </w:tcPr>
          <w:p w14:paraId="4A2FA209"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12095,17</w:t>
            </w:r>
          </w:p>
        </w:tc>
        <w:tc>
          <w:tcPr>
            <w:tcW w:w="1418" w:type="dxa"/>
            <w:tcBorders>
              <w:top w:val="nil"/>
              <w:left w:val="nil"/>
              <w:bottom w:val="single" w:sz="4" w:space="0" w:color="auto"/>
              <w:right w:val="single" w:sz="4" w:space="0" w:color="auto"/>
            </w:tcBorders>
            <w:shd w:val="clear" w:color="auto" w:fill="auto"/>
            <w:noWrap/>
            <w:vAlign w:val="center"/>
            <w:hideMark/>
          </w:tcPr>
          <w:p w14:paraId="20680578"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14630,32</w:t>
            </w:r>
          </w:p>
        </w:tc>
      </w:tr>
      <w:tr w:rsidR="00C97EFC" w:rsidRPr="00B432D4" w14:paraId="46DE9F07" w14:textId="77777777" w:rsidTr="00C97EFC">
        <w:trPr>
          <w:trHeight w:val="288"/>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14:paraId="7D0A5302" w14:textId="05F12C02" w:rsidR="003B79C2" w:rsidRPr="00B432D4" w:rsidRDefault="003B79C2" w:rsidP="00B432D4">
            <w:pPr>
              <w:rPr>
                <w:rFonts w:ascii="DIN Next CYR" w:hAnsi="DIN Next CYR"/>
                <w:color w:val="000000"/>
                <w:sz w:val="20"/>
                <w:szCs w:val="20"/>
              </w:rPr>
            </w:pPr>
            <w:r w:rsidRPr="00B432D4">
              <w:rPr>
                <w:rFonts w:ascii="DIN Next CYR" w:hAnsi="DIN Next CYR"/>
                <w:color w:val="000000"/>
                <w:sz w:val="20"/>
                <w:szCs w:val="20"/>
              </w:rPr>
              <w:t xml:space="preserve">податок на прибуток </w:t>
            </w:r>
          </w:p>
        </w:tc>
        <w:tc>
          <w:tcPr>
            <w:tcW w:w="1301" w:type="dxa"/>
            <w:tcBorders>
              <w:top w:val="nil"/>
              <w:left w:val="nil"/>
              <w:bottom w:val="single" w:sz="4" w:space="0" w:color="auto"/>
              <w:right w:val="single" w:sz="4" w:space="0" w:color="auto"/>
            </w:tcBorders>
            <w:shd w:val="clear" w:color="auto" w:fill="auto"/>
            <w:noWrap/>
            <w:vAlign w:val="center"/>
            <w:hideMark/>
          </w:tcPr>
          <w:p w14:paraId="101F6878"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2170,58</w:t>
            </w:r>
          </w:p>
        </w:tc>
        <w:tc>
          <w:tcPr>
            <w:tcW w:w="1418" w:type="dxa"/>
            <w:tcBorders>
              <w:top w:val="nil"/>
              <w:left w:val="nil"/>
              <w:bottom w:val="single" w:sz="4" w:space="0" w:color="auto"/>
              <w:right w:val="single" w:sz="4" w:space="0" w:color="auto"/>
            </w:tcBorders>
            <w:shd w:val="clear" w:color="auto" w:fill="auto"/>
            <w:noWrap/>
            <w:vAlign w:val="center"/>
            <w:hideMark/>
          </w:tcPr>
          <w:p w14:paraId="1FF77712"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2304,37</w:t>
            </w:r>
          </w:p>
        </w:tc>
        <w:tc>
          <w:tcPr>
            <w:tcW w:w="1417" w:type="dxa"/>
            <w:tcBorders>
              <w:top w:val="nil"/>
              <w:left w:val="nil"/>
              <w:bottom w:val="single" w:sz="4" w:space="0" w:color="auto"/>
              <w:right w:val="single" w:sz="4" w:space="0" w:color="auto"/>
            </w:tcBorders>
            <w:shd w:val="clear" w:color="auto" w:fill="auto"/>
            <w:noWrap/>
            <w:vAlign w:val="center"/>
            <w:hideMark/>
          </w:tcPr>
          <w:p w14:paraId="739FBF35"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2177,13</w:t>
            </w:r>
          </w:p>
        </w:tc>
        <w:tc>
          <w:tcPr>
            <w:tcW w:w="1418" w:type="dxa"/>
            <w:tcBorders>
              <w:top w:val="nil"/>
              <w:left w:val="nil"/>
              <w:bottom w:val="single" w:sz="4" w:space="0" w:color="auto"/>
              <w:right w:val="single" w:sz="4" w:space="0" w:color="auto"/>
            </w:tcBorders>
            <w:shd w:val="clear" w:color="auto" w:fill="auto"/>
            <w:noWrap/>
            <w:vAlign w:val="center"/>
            <w:hideMark/>
          </w:tcPr>
          <w:p w14:paraId="52775401"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2633,46</w:t>
            </w:r>
          </w:p>
        </w:tc>
      </w:tr>
      <w:tr w:rsidR="00C97EFC" w:rsidRPr="00B432D4" w14:paraId="2100E89F" w14:textId="77777777" w:rsidTr="00C97EFC">
        <w:trPr>
          <w:trHeight w:val="288"/>
        </w:trPr>
        <w:tc>
          <w:tcPr>
            <w:tcW w:w="2096" w:type="dxa"/>
            <w:tcBorders>
              <w:top w:val="nil"/>
              <w:left w:val="single" w:sz="4" w:space="0" w:color="auto"/>
              <w:bottom w:val="single" w:sz="4" w:space="0" w:color="auto"/>
              <w:right w:val="single" w:sz="4" w:space="0" w:color="auto"/>
            </w:tcBorders>
            <w:shd w:val="clear" w:color="auto" w:fill="auto"/>
            <w:noWrap/>
            <w:vAlign w:val="center"/>
            <w:hideMark/>
          </w:tcPr>
          <w:p w14:paraId="6587A243" w14:textId="77777777" w:rsidR="003B79C2" w:rsidRPr="00B432D4" w:rsidRDefault="003B79C2" w:rsidP="00B432D4">
            <w:pPr>
              <w:rPr>
                <w:rFonts w:ascii="DIN Next CYR" w:hAnsi="DIN Next CYR"/>
                <w:color w:val="000000"/>
                <w:sz w:val="20"/>
                <w:szCs w:val="20"/>
              </w:rPr>
            </w:pPr>
            <w:r w:rsidRPr="00B432D4">
              <w:rPr>
                <w:rFonts w:ascii="DIN Next CYR" w:hAnsi="DIN Next CYR"/>
                <w:color w:val="000000"/>
                <w:sz w:val="20"/>
                <w:szCs w:val="20"/>
              </w:rPr>
              <w:t>ЧИСТИЙ ПРИБУТОК</w:t>
            </w:r>
          </w:p>
        </w:tc>
        <w:tc>
          <w:tcPr>
            <w:tcW w:w="1301" w:type="dxa"/>
            <w:tcBorders>
              <w:top w:val="nil"/>
              <w:left w:val="nil"/>
              <w:bottom w:val="single" w:sz="4" w:space="0" w:color="auto"/>
              <w:right w:val="single" w:sz="4" w:space="0" w:color="auto"/>
            </w:tcBorders>
            <w:shd w:val="clear" w:color="auto" w:fill="auto"/>
            <w:noWrap/>
            <w:vAlign w:val="center"/>
            <w:hideMark/>
          </w:tcPr>
          <w:p w14:paraId="1F68D290"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9888,21</w:t>
            </w:r>
          </w:p>
        </w:tc>
        <w:tc>
          <w:tcPr>
            <w:tcW w:w="1418" w:type="dxa"/>
            <w:tcBorders>
              <w:top w:val="nil"/>
              <w:left w:val="nil"/>
              <w:bottom w:val="single" w:sz="4" w:space="0" w:color="auto"/>
              <w:right w:val="single" w:sz="4" w:space="0" w:color="auto"/>
            </w:tcBorders>
            <w:shd w:val="clear" w:color="auto" w:fill="auto"/>
            <w:noWrap/>
            <w:vAlign w:val="center"/>
            <w:hideMark/>
          </w:tcPr>
          <w:p w14:paraId="13629936"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10497,68</w:t>
            </w:r>
          </w:p>
        </w:tc>
        <w:tc>
          <w:tcPr>
            <w:tcW w:w="1417" w:type="dxa"/>
            <w:tcBorders>
              <w:top w:val="nil"/>
              <w:left w:val="nil"/>
              <w:bottom w:val="single" w:sz="4" w:space="0" w:color="auto"/>
              <w:right w:val="single" w:sz="4" w:space="0" w:color="auto"/>
            </w:tcBorders>
            <w:shd w:val="clear" w:color="auto" w:fill="auto"/>
            <w:noWrap/>
            <w:vAlign w:val="center"/>
            <w:hideMark/>
          </w:tcPr>
          <w:p w14:paraId="489C5740"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9918,04</w:t>
            </w:r>
          </w:p>
        </w:tc>
        <w:tc>
          <w:tcPr>
            <w:tcW w:w="1418" w:type="dxa"/>
            <w:tcBorders>
              <w:top w:val="nil"/>
              <w:left w:val="nil"/>
              <w:bottom w:val="single" w:sz="4" w:space="0" w:color="auto"/>
              <w:right w:val="single" w:sz="4" w:space="0" w:color="auto"/>
            </w:tcBorders>
            <w:shd w:val="clear" w:color="auto" w:fill="auto"/>
            <w:noWrap/>
            <w:vAlign w:val="center"/>
            <w:hideMark/>
          </w:tcPr>
          <w:p w14:paraId="30CC19A7"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11996,86</w:t>
            </w:r>
          </w:p>
        </w:tc>
      </w:tr>
      <w:tr w:rsidR="00C97EFC" w:rsidRPr="00B432D4" w14:paraId="24874A6D" w14:textId="77777777" w:rsidTr="00C97EFC">
        <w:trPr>
          <w:trHeight w:val="288"/>
        </w:trPr>
        <w:tc>
          <w:tcPr>
            <w:tcW w:w="2096" w:type="dxa"/>
            <w:tcBorders>
              <w:top w:val="nil"/>
              <w:left w:val="single" w:sz="4" w:space="0" w:color="auto"/>
              <w:bottom w:val="single" w:sz="4" w:space="0" w:color="auto"/>
              <w:right w:val="single" w:sz="4" w:space="0" w:color="auto"/>
            </w:tcBorders>
            <w:shd w:val="clear" w:color="auto" w:fill="auto"/>
            <w:noWrap/>
            <w:vAlign w:val="bottom"/>
            <w:hideMark/>
          </w:tcPr>
          <w:p w14:paraId="6D85AA2F"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РЕНТАБЕЛЬНІСТЬ</w:t>
            </w:r>
          </w:p>
        </w:tc>
        <w:tc>
          <w:tcPr>
            <w:tcW w:w="1301" w:type="dxa"/>
            <w:tcBorders>
              <w:top w:val="nil"/>
              <w:left w:val="nil"/>
              <w:bottom w:val="single" w:sz="4" w:space="0" w:color="auto"/>
              <w:right w:val="single" w:sz="4" w:space="0" w:color="auto"/>
            </w:tcBorders>
            <w:shd w:val="clear" w:color="auto" w:fill="auto"/>
            <w:noWrap/>
            <w:vAlign w:val="bottom"/>
            <w:hideMark/>
          </w:tcPr>
          <w:p w14:paraId="3BDEC629"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15,71</w:t>
            </w:r>
          </w:p>
        </w:tc>
        <w:tc>
          <w:tcPr>
            <w:tcW w:w="1418" w:type="dxa"/>
            <w:tcBorders>
              <w:top w:val="nil"/>
              <w:left w:val="nil"/>
              <w:bottom w:val="single" w:sz="4" w:space="0" w:color="auto"/>
              <w:right w:val="single" w:sz="4" w:space="0" w:color="auto"/>
            </w:tcBorders>
            <w:shd w:val="clear" w:color="auto" w:fill="auto"/>
            <w:noWrap/>
            <w:vAlign w:val="bottom"/>
            <w:hideMark/>
          </w:tcPr>
          <w:p w14:paraId="6C64DAC0"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16,35</w:t>
            </w:r>
          </w:p>
        </w:tc>
        <w:tc>
          <w:tcPr>
            <w:tcW w:w="1417" w:type="dxa"/>
            <w:tcBorders>
              <w:top w:val="nil"/>
              <w:left w:val="nil"/>
              <w:bottom w:val="single" w:sz="4" w:space="0" w:color="auto"/>
              <w:right w:val="single" w:sz="4" w:space="0" w:color="auto"/>
            </w:tcBorders>
            <w:shd w:val="clear" w:color="auto" w:fill="auto"/>
            <w:noWrap/>
            <w:vAlign w:val="bottom"/>
            <w:hideMark/>
          </w:tcPr>
          <w:p w14:paraId="7428D901"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15,05</w:t>
            </w:r>
          </w:p>
        </w:tc>
        <w:tc>
          <w:tcPr>
            <w:tcW w:w="1418" w:type="dxa"/>
            <w:tcBorders>
              <w:top w:val="nil"/>
              <w:left w:val="nil"/>
              <w:bottom w:val="single" w:sz="4" w:space="0" w:color="auto"/>
              <w:right w:val="single" w:sz="4" w:space="0" w:color="auto"/>
            </w:tcBorders>
            <w:shd w:val="clear" w:color="auto" w:fill="auto"/>
            <w:noWrap/>
            <w:vAlign w:val="bottom"/>
            <w:hideMark/>
          </w:tcPr>
          <w:p w14:paraId="5E19F2DF" w14:textId="77777777" w:rsidR="003B79C2" w:rsidRPr="00B432D4" w:rsidRDefault="003B79C2" w:rsidP="00B432D4">
            <w:pPr>
              <w:jc w:val="center"/>
              <w:rPr>
                <w:rFonts w:ascii="DIN Next CYR" w:hAnsi="DIN Next CYR"/>
                <w:color w:val="000000"/>
                <w:sz w:val="20"/>
                <w:szCs w:val="20"/>
              </w:rPr>
            </w:pPr>
            <w:r w:rsidRPr="00B432D4">
              <w:rPr>
                <w:rFonts w:ascii="DIN Next CYR" w:hAnsi="DIN Next CYR"/>
                <w:color w:val="000000"/>
                <w:sz w:val="20"/>
                <w:szCs w:val="20"/>
              </w:rPr>
              <w:t>18,64</w:t>
            </w:r>
          </w:p>
        </w:tc>
      </w:tr>
    </w:tbl>
    <w:p w14:paraId="32F28930" w14:textId="77777777" w:rsidR="001E0A46" w:rsidRPr="00B432D4" w:rsidRDefault="001E0A46" w:rsidP="00B432D4">
      <w:pPr>
        <w:pStyle w:val="af"/>
        <w:spacing w:before="0" w:beforeAutospacing="0" w:after="0" w:afterAutospacing="0"/>
        <w:ind w:firstLine="567"/>
        <w:jc w:val="both"/>
        <w:rPr>
          <w:rFonts w:ascii="DIN Next CYR" w:hAnsi="DIN Next CYR"/>
          <w:color w:val="FF0000"/>
        </w:rPr>
      </w:pPr>
    </w:p>
    <w:p w14:paraId="0D57D27E" w14:textId="2E2C4E65" w:rsidR="008516B3" w:rsidRPr="00B432D4" w:rsidRDefault="00744B83" w:rsidP="00B432D4">
      <w:pPr>
        <w:ind w:firstLine="567"/>
        <w:jc w:val="both"/>
        <w:rPr>
          <w:rFonts w:ascii="DIN Next CYR" w:hAnsi="DIN Next CYR"/>
        </w:rPr>
      </w:pPr>
      <w:r w:rsidRPr="00B432D4">
        <w:rPr>
          <w:rFonts w:ascii="DIN Next CYR" w:hAnsi="DIN Next CYR"/>
        </w:rPr>
        <w:lastRenderedPageBreak/>
        <w:t xml:space="preserve">Рентабельність є ключовим показником ефективності підприємства, який допомагає оцінити, наскільки </w:t>
      </w:r>
      <w:proofErr w:type="spellStart"/>
      <w:r w:rsidRPr="00B432D4">
        <w:rPr>
          <w:rFonts w:ascii="DIN Next CYR" w:hAnsi="DIN Next CYR"/>
        </w:rPr>
        <w:t>продуктивно</w:t>
      </w:r>
      <w:proofErr w:type="spellEnd"/>
      <w:r w:rsidRPr="00B432D4">
        <w:rPr>
          <w:rFonts w:ascii="DIN Next CYR" w:hAnsi="DIN Next CYR"/>
        </w:rPr>
        <w:t xml:space="preserve"> використовуються його ресурси.</w:t>
      </w:r>
    </w:p>
    <w:p w14:paraId="17AB728D" w14:textId="77777777" w:rsidR="00013E8A" w:rsidRPr="00B432D4" w:rsidRDefault="00744B83" w:rsidP="00B432D4">
      <w:pPr>
        <w:ind w:firstLine="567"/>
        <w:jc w:val="both"/>
        <w:rPr>
          <w:rFonts w:ascii="DIN Next CYR" w:hAnsi="DIN Next CYR"/>
        </w:rPr>
      </w:pPr>
      <w:r w:rsidRPr="00B432D4">
        <w:rPr>
          <w:rFonts w:ascii="DIN Next CYR" w:hAnsi="DIN Next CYR"/>
        </w:rPr>
        <w:t xml:space="preserve">Завдяки комплексному підходу до оптимізації використання рухомого складу підприємства зможуть суттєво знизити витрати та підвищити якість послуг, що </w:t>
      </w:r>
      <w:proofErr w:type="spellStart"/>
      <w:r w:rsidRPr="00B432D4">
        <w:rPr>
          <w:rFonts w:ascii="DIN Next CYR" w:hAnsi="DIN Next CYR"/>
        </w:rPr>
        <w:t>надасть</w:t>
      </w:r>
      <w:proofErr w:type="spellEnd"/>
      <w:r w:rsidRPr="00B432D4">
        <w:rPr>
          <w:rFonts w:ascii="DIN Next CYR" w:hAnsi="DIN Next CYR"/>
        </w:rPr>
        <w:t xml:space="preserve"> їм конкурентних переваг.</w:t>
      </w:r>
    </w:p>
    <w:p w14:paraId="0EF6AA3E" w14:textId="7DD909B9" w:rsidR="00013E8A" w:rsidRPr="00B432D4" w:rsidRDefault="00013E8A" w:rsidP="00B432D4">
      <w:pPr>
        <w:ind w:firstLine="567"/>
        <w:jc w:val="both"/>
        <w:rPr>
          <w:rFonts w:ascii="DIN Next CYR" w:hAnsi="DIN Next CYR"/>
          <w:color w:val="FF0000"/>
        </w:rPr>
      </w:pPr>
      <w:r w:rsidRPr="00B432D4">
        <w:rPr>
          <w:rFonts w:ascii="DIN Next CYR" w:hAnsi="DIN Next CYR"/>
        </w:rPr>
        <w:t>Аналіз економічних показників роботи автомобілів на різних маршрутах дозволяє виявити найбільш ефективні з них.</w:t>
      </w:r>
    </w:p>
    <w:p w14:paraId="0A570C46" w14:textId="77777777" w:rsidR="00013E8A" w:rsidRPr="00B432D4" w:rsidRDefault="00013E8A" w:rsidP="00B432D4">
      <w:pPr>
        <w:ind w:firstLine="567"/>
        <w:jc w:val="both"/>
        <w:rPr>
          <w:rFonts w:ascii="DIN Next CYR" w:hAnsi="DIN Next CYR"/>
          <w:color w:val="FF0000"/>
        </w:rPr>
      </w:pPr>
    </w:p>
    <w:p w14:paraId="562CC890" w14:textId="3432B96F" w:rsidR="00513377" w:rsidRPr="00B432D4" w:rsidRDefault="005663EF" w:rsidP="00B432D4">
      <w:pPr>
        <w:pStyle w:val="af"/>
        <w:spacing w:before="0" w:beforeAutospacing="0" w:after="0" w:afterAutospacing="0"/>
        <w:ind w:firstLine="567"/>
        <w:jc w:val="center"/>
        <w:rPr>
          <w:rFonts w:ascii="DIN Next CYR" w:hAnsi="DIN Next CYR"/>
          <w:color w:val="FF0000"/>
        </w:rPr>
      </w:pPr>
      <w:r w:rsidRPr="00B432D4">
        <w:rPr>
          <w:rFonts w:ascii="DIN Next CYR" w:hAnsi="DIN Next CYR"/>
          <w:noProof/>
          <w:color w:val="FF0000"/>
        </w:rPr>
        <w:drawing>
          <wp:inline distT="0" distB="0" distL="0" distR="0" wp14:anchorId="4B82BE18" wp14:editId="74DFADB3">
            <wp:extent cx="4358640" cy="2614231"/>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2135" cy="2616327"/>
                    </a:xfrm>
                    <a:prstGeom prst="rect">
                      <a:avLst/>
                    </a:prstGeom>
                    <a:noFill/>
                  </pic:spPr>
                </pic:pic>
              </a:graphicData>
            </a:graphic>
          </wp:inline>
        </w:drawing>
      </w:r>
    </w:p>
    <w:p w14:paraId="60C21C25" w14:textId="3FF8E47A" w:rsidR="009A7A07" w:rsidRPr="00B432D4" w:rsidRDefault="00D458BC" w:rsidP="00B432D4">
      <w:pPr>
        <w:pStyle w:val="af"/>
        <w:spacing w:before="0" w:beforeAutospacing="0" w:after="0" w:afterAutospacing="0"/>
        <w:ind w:firstLine="567"/>
        <w:jc w:val="center"/>
        <w:rPr>
          <w:rStyle w:val="a5"/>
          <w:rFonts w:ascii="DIN Next CYR" w:hAnsi="DIN Next CYR"/>
          <w:b w:val="0"/>
          <w:bCs w:val="0"/>
          <w:color w:val="FF0000"/>
        </w:rPr>
      </w:pPr>
      <w:r w:rsidRPr="00B432D4">
        <w:rPr>
          <w:rFonts w:ascii="DIN Next CYR" w:hAnsi="DIN Next CYR"/>
        </w:rPr>
        <w:t>Рис. 2.</w:t>
      </w:r>
      <w:r w:rsidR="009A7A07" w:rsidRPr="00B432D4">
        <w:rPr>
          <w:rFonts w:ascii="DIN Next CYR" w:hAnsi="DIN Next CYR"/>
        </w:rPr>
        <w:t xml:space="preserve"> </w:t>
      </w:r>
      <w:r w:rsidR="00FE2792" w:rsidRPr="00B432D4">
        <w:rPr>
          <w:rFonts w:ascii="DIN Next CYR" w:hAnsi="DIN Next CYR"/>
        </w:rPr>
        <w:t>Динаміка рентабельності за маршрутами</w:t>
      </w:r>
    </w:p>
    <w:p w14:paraId="013EA118" w14:textId="11BEABBC" w:rsidR="00D458BC" w:rsidRPr="00B432D4" w:rsidRDefault="00D458BC" w:rsidP="00B432D4">
      <w:pPr>
        <w:pStyle w:val="af"/>
        <w:spacing w:before="0" w:beforeAutospacing="0" w:after="0" w:afterAutospacing="0"/>
        <w:ind w:firstLine="567"/>
        <w:jc w:val="both"/>
        <w:rPr>
          <w:rFonts w:ascii="DIN Next CYR" w:hAnsi="DIN Next CYR"/>
          <w:color w:val="FF0000"/>
        </w:rPr>
      </w:pPr>
    </w:p>
    <w:p w14:paraId="0139D138" w14:textId="77777777" w:rsidR="00FE2792" w:rsidRPr="00B432D4" w:rsidRDefault="00FE2792" w:rsidP="00B432D4">
      <w:pPr>
        <w:pStyle w:val="af"/>
        <w:spacing w:before="0" w:beforeAutospacing="0" w:after="0" w:afterAutospacing="0"/>
        <w:ind w:firstLine="567"/>
        <w:jc w:val="both"/>
        <w:rPr>
          <w:rFonts w:ascii="DIN Next CYR" w:hAnsi="DIN Next CYR"/>
        </w:rPr>
      </w:pPr>
      <w:r w:rsidRPr="00B432D4">
        <w:rPr>
          <w:rFonts w:ascii="DIN Next CYR" w:hAnsi="DIN Next CYR"/>
        </w:rPr>
        <w:t xml:space="preserve">Аналіз рентабельності різних маршрутів дозволив визначити, що четвертий маршрут є найбільш ефективним, а для напрямку </w:t>
      </w:r>
      <w:proofErr w:type="spellStart"/>
      <w:r w:rsidRPr="00B432D4">
        <w:rPr>
          <w:rFonts w:ascii="DIN Next CYR" w:hAnsi="DIN Next CYR"/>
        </w:rPr>
        <w:t>Мілослав</w:t>
      </w:r>
      <w:proofErr w:type="spellEnd"/>
      <w:r w:rsidRPr="00B432D4">
        <w:rPr>
          <w:rFonts w:ascii="DIN Next CYR" w:hAnsi="DIN Next CYR"/>
        </w:rPr>
        <w:t xml:space="preserve"> кращим вибором є другий варіант, незважаючи на більші холості пробіги.</w:t>
      </w:r>
    </w:p>
    <w:p w14:paraId="33FFD00B" w14:textId="77777777" w:rsidR="00703FF0" w:rsidRPr="00B432D4" w:rsidRDefault="00703FF0" w:rsidP="00B432D4">
      <w:pPr>
        <w:pStyle w:val="af"/>
        <w:spacing w:before="0" w:beforeAutospacing="0" w:after="0" w:afterAutospacing="0"/>
        <w:ind w:firstLine="567"/>
        <w:jc w:val="both"/>
        <w:rPr>
          <w:rFonts w:ascii="DIN Next CYR" w:hAnsi="DIN Next CYR"/>
        </w:rPr>
      </w:pPr>
      <w:r w:rsidRPr="00B432D4">
        <w:rPr>
          <w:rFonts w:ascii="DIN Next CYR" w:hAnsi="DIN Next CYR"/>
        </w:rPr>
        <w:t>Для досягнення максимальної прибутковості необхідно постійно працювати над зменшенням витрат та збільшенням доходів транспортного підприємства.</w:t>
      </w:r>
    </w:p>
    <w:p w14:paraId="2E301E68" w14:textId="77777777" w:rsidR="00CC5724" w:rsidRPr="00B432D4" w:rsidRDefault="00703FF0" w:rsidP="00B432D4">
      <w:pPr>
        <w:pStyle w:val="af"/>
        <w:spacing w:before="0" w:beforeAutospacing="0" w:after="0" w:afterAutospacing="0"/>
        <w:ind w:firstLine="567"/>
        <w:jc w:val="both"/>
        <w:rPr>
          <w:rFonts w:ascii="DIN Next CYR" w:hAnsi="DIN Next CYR"/>
        </w:rPr>
      </w:pPr>
      <w:r w:rsidRPr="00B432D4">
        <w:rPr>
          <w:rFonts w:ascii="DIN Next CYR" w:hAnsi="DIN Next CYR"/>
        </w:rPr>
        <w:t>Максимізація прибутку є основною метою будь-якого транспортного підприємства, і досягається вона шляхом збільшення обсягів перевезень та раціонального використання ресурсів.</w:t>
      </w:r>
    </w:p>
    <w:p w14:paraId="35597709" w14:textId="77777777" w:rsidR="00CC5724" w:rsidRPr="00B432D4" w:rsidRDefault="00CC5724" w:rsidP="00B432D4">
      <w:pPr>
        <w:pStyle w:val="af"/>
        <w:spacing w:before="0" w:beforeAutospacing="0" w:after="0" w:afterAutospacing="0"/>
        <w:ind w:firstLine="567"/>
        <w:jc w:val="both"/>
        <w:rPr>
          <w:rFonts w:ascii="DIN Next CYR" w:hAnsi="DIN Next CYR"/>
        </w:rPr>
      </w:pPr>
      <w:r w:rsidRPr="00B432D4">
        <w:rPr>
          <w:rFonts w:ascii="DIN Next CYR" w:hAnsi="DIN Next CYR"/>
        </w:rPr>
        <w:t>Для досягнення стійкого зростання прибутковості транспортному підприємству необхідно реалізувати комплекс заходів, спрямованих на збільшення обсягів перевезень, зниження витрат та підвищення якості послуг.</w:t>
      </w:r>
    </w:p>
    <w:p w14:paraId="43DDD629" w14:textId="77777777" w:rsidR="00AE4F3F" w:rsidRPr="00B432D4" w:rsidRDefault="00AE4F3F" w:rsidP="00B432D4">
      <w:pPr>
        <w:pStyle w:val="af"/>
        <w:spacing w:before="0" w:beforeAutospacing="0" w:after="0" w:afterAutospacing="0"/>
        <w:ind w:firstLine="567"/>
        <w:jc w:val="both"/>
        <w:rPr>
          <w:rFonts w:ascii="DIN Next CYR" w:hAnsi="DIN Next CYR"/>
        </w:rPr>
      </w:pPr>
      <w:r w:rsidRPr="00B432D4">
        <w:rPr>
          <w:rFonts w:ascii="DIN Next CYR" w:hAnsi="DIN Next CYR"/>
        </w:rPr>
        <w:t>Поєднання традиційних методів управління з використанням сучасних технологій та постійне навчання персоналу дозволяють транспортним компаніям досягти лідерства на міжнародному ринку.</w:t>
      </w:r>
    </w:p>
    <w:p w14:paraId="29CDEEA5" w14:textId="77777777" w:rsidR="00AE4F3F" w:rsidRPr="00B432D4" w:rsidRDefault="007863C9" w:rsidP="00B432D4">
      <w:pPr>
        <w:pStyle w:val="af"/>
        <w:spacing w:before="0" w:beforeAutospacing="0" w:after="0" w:afterAutospacing="0"/>
        <w:ind w:firstLine="567"/>
        <w:jc w:val="both"/>
        <w:rPr>
          <w:rFonts w:ascii="DIN Next CYR" w:hAnsi="DIN Next CYR"/>
        </w:rPr>
      </w:pPr>
      <w:r w:rsidRPr="00B432D4">
        <w:rPr>
          <w:rFonts w:ascii="DIN Next CYR" w:hAnsi="DIN Next CYR"/>
          <w:b/>
        </w:rPr>
        <w:lastRenderedPageBreak/>
        <w:t>Висновки.</w:t>
      </w:r>
      <w:r w:rsidR="00404FDA" w:rsidRPr="00B432D4">
        <w:rPr>
          <w:rFonts w:ascii="DIN Next CYR" w:hAnsi="DIN Next CYR"/>
          <w:b/>
        </w:rPr>
        <w:t xml:space="preserve"> </w:t>
      </w:r>
      <w:r w:rsidR="00AE4F3F" w:rsidRPr="00B432D4">
        <w:rPr>
          <w:rFonts w:ascii="DIN Next CYR" w:hAnsi="DIN Next CYR"/>
        </w:rPr>
        <w:t>Для комплексної оцінки ефективності підприємства використовується система показників, що включає кількісні, вартісні та відносні характеристики його діяльності.</w:t>
      </w:r>
    </w:p>
    <w:p w14:paraId="4AFBD875" w14:textId="49F401C0" w:rsidR="008F5A87" w:rsidRPr="00B432D4" w:rsidRDefault="008F5A87" w:rsidP="00B432D4">
      <w:pPr>
        <w:pStyle w:val="af"/>
        <w:spacing w:before="0" w:beforeAutospacing="0" w:after="0" w:afterAutospacing="0"/>
        <w:ind w:firstLine="567"/>
        <w:jc w:val="both"/>
        <w:rPr>
          <w:rFonts w:ascii="DIN Next CYR" w:hAnsi="DIN Next CYR"/>
        </w:rPr>
      </w:pPr>
      <w:r w:rsidRPr="00B432D4">
        <w:rPr>
          <w:rFonts w:ascii="DIN Next CYR" w:hAnsi="DIN Next CYR"/>
        </w:rPr>
        <w:t>Вибір оптимального маршруту – це непросте завдання, яке потребує комплексного підходу. Однак, саме завдяки ретельному аналізу всіх факторів можна досягти значної економії та покращити якість логістичних послу</w:t>
      </w:r>
      <w:r w:rsidR="00BF2E45" w:rsidRPr="00B432D4">
        <w:rPr>
          <w:rFonts w:ascii="DIN Next CYR" w:hAnsi="DIN Next CYR"/>
        </w:rPr>
        <w:t xml:space="preserve">г. </w:t>
      </w:r>
    </w:p>
    <w:p w14:paraId="795A6A88" w14:textId="77777777" w:rsidR="00BF2E45" w:rsidRPr="00B432D4" w:rsidRDefault="00BF2E45" w:rsidP="00B432D4">
      <w:pPr>
        <w:pStyle w:val="af"/>
        <w:spacing w:before="0" w:beforeAutospacing="0" w:after="0" w:afterAutospacing="0"/>
        <w:ind w:firstLine="567"/>
        <w:jc w:val="both"/>
        <w:rPr>
          <w:rFonts w:ascii="DIN Next CYR" w:hAnsi="DIN Next CYR"/>
        </w:rPr>
      </w:pPr>
      <w:r w:rsidRPr="00B432D4">
        <w:rPr>
          <w:rFonts w:ascii="DIN Next CYR" w:hAnsi="DIN Next CYR"/>
        </w:rPr>
        <w:t>Ключовим завданням вантажного автотранспорту є підвищення прибутковості шляхом збільшення кількості перевезеного вантажу та раціонального використання ресурсів.</w:t>
      </w:r>
    </w:p>
    <w:p w14:paraId="26AD1553" w14:textId="05CBC687" w:rsidR="00BF2E45" w:rsidRPr="00B432D4" w:rsidRDefault="00BF2E45" w:rsidP="00B432D4">
      <w:pPr>
        <w:pStyle w:val="af"/>
        <w:spacing w:before="0" w:beforeAutospacing="0" w:after="0" w:afterAutospacing="0"/>
        <w:ind w:firstLine="567"/>
        <w:jc w:val="both"/>
        <w:rPr>
          <w:rFonts w:ascii="DIN Next CYR" w:hAnsi="DIN Next CYR"/>
        </w:rPr>
      </w:pPr>
      <w:r w:rsidRPr="00B432D4">
        <w:rPr>
          <w:rFonts w:ascii="DIN Next CYR" w:hAnsi="DIN Next CYR"/>
        </w:rPr>
        <w:t>Для збільшення прибутків транспортного підприємства потрібно залучати нових клієнтів, оптимізувати маршрути та зменшити витрати на утримання автопарку.</w:t>
      </w:r>
    </w:p>
    <w:p w14:paraId="64D57B94" w14:textId="77777777" w:rsidR="00E07DB9" w:rsidRPr="00B432D4" w:rsidRDefault="00E07DB9" w:rsidP="00B432D4">
      <w:pPr>
        <w:pStyle w:val="af"/>
        <w:spacing w:before="0" w:beforeAutospacing="0" w:after="0" w:afterAutospacing="0"/>
        <w:ind w:firstLine="567"/>
        <w:jc w:val="both"/>
        <w:rPr>
          <w:rFonts w:ascii="DIN Next CYR" w:hAnsi="DIN Next CYR"/>
        </w:rPr>
      </w:pPr>
      <w:r w:rsidRPr="00B432D4">
        <w:rPr>
          <w:rFonts w:ascii="DIN Next CYR" w:hAnsi="DIN Next CYR"/>
        </w:rPr>
        <w:t xml:space="preserve">З усіх розглянутих маршрутів найбільшу прибутковість демонструє четвертий варіант, принісши 14630 грн прибутку та 11997 грн чистого прибутку. Другий варіант у напрямку </w:t>
      </w:r>
      <w:proofErr w:type="spellStart"/>
      <w:r w:rsidRPr="00B432D4">
        <w:rPr>
          <w:rFonts w:ascii="DIN Next CYR" w:hAnsi="DIN Next CYR"/>
        </w:rPr>
        <w:t>Мілослава</w:t>
      </w:r>
      <w:proofErr w:type="spellEnd"/>
      <w:r w:rsidRPr="00B432D4">
        <w:rPr>
          <w:rFonts w:ascii="DIN Next CYR" w:hAnsi="DIN Next CYR"/>
        </w:rPr>
        <w:t xml:space="preserve"> є більш вигідним за першого, забезпечуючи прибуток 12802 грн та чистий прибуток 10498 грн.</w:t>
      </w:r>
    </w:p>
    <w:p w14:paraId="6CD801C0" w14:textId="6853C633" w:rsidR="004C300A" w:rsidRPr="00B432D4" w:rsidRDefault="00E07DB9" w:rsidP="00B432D4">
      <w:pPr>
        <w:pStyle w:val="af"/>
        <w:spacing w:before="0" w:beforeAutospacing="0" w:after="0" w:afterAutospacing="0"/>
        <w:ind w:firstLine="567"/>
        <w:jc w:val="both"/>
        <w:rPr>
          <w:rFonts w:ascii="DIN Next CYR" w:hAnsi="DIN Next CYR"/>
        </w:rPr>
      </w:pPr>
      <w:r w:rsidRPr="00B432D4">
        <w:rPr>
          <w:rFonts w:ascii="DIN Next CYR" w:hAnsi="DIN Next CYR"/>
        </w:rPr>
        <w:t xml:space="preserve">Серед чотирьох досліджених маршрутів найбільшу рентабельність – 18,64% – продемонстрував четвертий варіант. Для напрямку </w:t>
      </w:r>
      <w:proofErr w:type="spellStart"/>
      <w:r w:rsidRPr="00B432D4">
        <w:rPr>
          <w:rFonts w:ascii="DIN Next CYR" w:hAnsi="DIN Next CYR"/>
        </w:rPr>
        <w:t>Мілослава</w:t>
      </w:r>
      <w:proofErr w:type="spellEnd"/>
      <w:r w:rsidRPr="00B432D4">
        <w:rPr>
          <w:rFonts w:ascii="DIN Next CYR" w:hAnsi="DIN Next CYR"/>
        </w:rPr>
        <w:t>, незважаючи на збільшені холості пробіги, другий маршрут виявився ефективнішим за перший, забезпечивши рентабельність на рівні 16,35%.</w:t>
      </w:r>
    </w:p>
    <w:p w14:paraId="70E773EE" w14:textId="77777777" w:rsidR="00E07DB9" w:rsidRPr="00B432D4" w:rsidRDefault="00E07DB9" w:rsidP="00B432D4">
      <w:pPr>
        <w:pStyle w:val="af"/>
        <w:spacing w:before="0" w:beforeAutospacing="0" w:after="0" w:afterAutospacing="0"/>
        <w:ind w:firstLine="567"/>
        <w:jc w:val="both"/>
        <w:rPr>
          <w:rFonts w:ascii="DIN Next CYR" w:hAnsi="DIN Next CYR"/>
          <w:b/>
          <w:color w:val="FF0000"/>
          <w:highlight w:val="yellow"/>
        </w:rPr>
      </w:pPr>
    </w:p>
    <w:bookmarkEnd w:id="0"/>
    <w:p w14:paraId="35A90DA4" w14:textId="499EE4B9" w:rsidR="00AF6A8C" w:rsidRPr="00B432D4" w:rsidRDefault="00EE5940" w:rsidP="007411A7">
      <w:pPr>
        <w:autoSpaceDE w:val="0"/>
        <w:autoSpaceDN w:val="0"/>
        <w:jc w:val="both"/>
        <w:rPr>
          <w:rFonts w:ascii="DIN Next CYR" w:hAnsi="DIN Next CYR"/>
          <w:sz w:val="22"/>
          <w:szCs w:val="22"/>
        </w:rPr>
      </w:pPr>
      <w:r w:rsidRPr="00B432D4">
        <w:rPr>
          <w:rFonts w:ascii="DIN Next CYR" w:hAnsi="DIN Next CYR"/>
          <w:sz w:val="22"/>
          <w:szCs w:val="22"/>
        </w:rPr>
        <w:t xml:space="preserve">1. </w:t>
      </w:r>
      <w:proofErr w:type="spellStart"/>
      <w:r w:rsidRPr="00B432D4">
        <w:rPr>
          <w:rFonts w:ascii="DIN Next CYR" w:hAnsi="DIN Next CYR"/>
          <w:sz w:val="22"/>
          <w:szCs w:val="22"/>
        </w:rPr>
        <w:t>Діковська</w:t>
      </w:r>
      <w:proofErr w:type="spellEnd"/>
      <w:r w:rsidRPr="00B432D4">
        <w:rPr>
          <w:rFonts w:ascii="DIN Next CYR" w:hAnsi="DIN Next CYR"/>
          <w:sz w:val="22"/>
          <w:szCs w:val="22"/>
        </w:rPr>
        <w:t xml:space="preserve"> І. Види міжнародних перевезень: нормативний і доктринальний підходи/ </w:t>
      </w:r>
      <w:proofErr w:type="spellStart"/>
      <w:r w:rsidRPr="00B432D4">
        <w:rPr>
          <w:rFonts w:ascii="DIN Next CYR" w:hAnsi="DIN Next CYR"/>
          <w:sz w:val="22"/>
          <w:szCs w:val="22"/>
        </w:rPr>
        <w:t>І.Діковська</w:t>
      </w:r>
      <w:proofErr w:type="spellEnd"/>
      <w:r w:rsidRPr="00B432D4">
        <w:rPr>
          <w:rFonts w:ascii="DIN Next CYR" w:hAnsi="DIN Next CYR"/>
          <w:sz w:val="22"/>
          <w:szCs w:val="22"/>
        </w:rPr>
        <w:t xml:space="preserve"> //Вісник </w:t>
      </w:r>
      <w:proofErr w:type="spellStart"/>
      <w:r w:rsidRPr="00B432D4">
        <w:rPr>
          <w:rFonts w:ascii="DIN Next CYR" w:hAnsi="DIN Next CYR"/>
          <w:sz w:val="22"/>
          <w:szCs w:val="22"/>
        </w:rPr>
        <w:t>Київськ.нац.ун</w:t>
      </w:r>
      <w:proofErr w:type="spellEnd"/>
      <w:r w:rsidRPr="00B432D4">
        <w:rPr>
          <w:rFonts w:ascii="DIN Next CYR" w:hAnsi="DIN Next CYR"/>
          <w:sz w:val="22"/>
          <w:szCs w:val="22"/>
        </w:rPr>
        <w:t xml:space="preserve">-ту ім.. Тараса Шевченка. Сер. Юридичні науки – 2011.-Вип. 88. – С. 54-57. 2. Донченко О.О. Організація міжнародних перевезень: </w:t>
      </w:r>
      <w:proofErr w:type="spellStart"/>
      <w:r w:rsidRPr="00B432D4">
        <w:rPr>
          <w:rFonts w:ascii="DIN Next CYR" w:hAnsi="DIN Next CYR"/>
          <w:sz w:val="22"/>
          <w:szCs w:val="22"/>
        </w:rPr>
        <w:t>Навч</w:t>
      </w:r>
      <w:proofErr w:type="spellEnd"/>
      <w:r w:rsidRPr="00B432D4">
        <w:rPr>
          <w:rFonts w:ascii="DIN Next CYR" w:hAnsi="DIN Next CYR"/>
          <w:sz w:val="22"/>
          <w:szCs w:val="22"/>
        </w:rPr>
        <w:t xml:space="preserve">. </w:t>
      </w:r>
      <w:proofErr w:type="spellStart"/>
      <w:r w:rsidRPr="00B432D4">
        <w:rPr>
          <w:rFonts w:ascii="DIN Next CYR" w:hAnsi="DIN Next CYR"/>
          <w:sz w:val="22"/>
          <w:szCs w:val="22"/>
        </w:rPr>
        <w:t>посіб</w:t>
      </w:r>
      <w:proofErr w:type="spellEnd"/>
      <w:r w:rsidRPr="00B432D4">
        <w:rPr>
          <w:rFonts w:ascii="DIN Next CYR" w:hAnsi="DIN Next CYR"/>
          <w:sz w:val="22"/>
          <w:szCs w:val="22"/>
        </w:rPr>
        <w:t xml:space="preserve">. - К.: Київ. </w:t>
      </w:r>
      <w:proofErr w:type="spellStart"/>
      <w:r w:rsidRPr="00B432D4">
        <w:rPr>
          <w:rFonts w:ascii="DIN Next CYR" w:hAnsi="DIN Next CYR"/>
          <w:sz w:val="22"/>
          <w:szCs w:val="22"/>
        </w:rPr>
        <w:t>нац</w:t>
      </w:r>
      <w:proofErr w:type="spellEnd"/>
      <w:r w:rsidRPr="00B432D4">
        <w:rPr>
          <w:rFonts w:ascii="DIN Next CYR" w:hAnsi="DIN Next CYR"/>
          <w:sz w:val="22"/>
          <w:szCs w:val="22"/>
        </w:rPr>
        <w:t>. торг.-</w:t>
      </w:r>
      <w:proofErr w:type="spellStart"/>
      <w:r w:rsidRPr="00B432D4">
        <w:rPr>
          <w:rFonts w:ascii="DIN Next CYR" w:hAnsi="DIN Next CYR"/>
          <w:sz w:val="22"/>
          <w:szCs w:val="22"/>
        </w:rPr>
        <w:t>екон</w:t>
      </w:r>
      <w:proofErr w:type="spellEnd"/>
      <w:r w:rsidRPr="00B432D4">
        <w:rPr>
          <w:rFonts w:ascii="DIN Next CYR" w:hAnsi="DIN Next CYR"/>
          <w:sz w:val="22"/>
          <w:szCs w:val="22"/>
        </w:rPr>
        <w:t>. ун-т, 2008. - 307 с.</w:t>
      </w:r>
      <w:r w:rsidR="00677F4D" w:rsidRPr="00B432D4">
        <w:rPr>
          <w:rFonts w:ascii="DIN Next CYR" w:hAnsi="DIN Next CYR"/>
          <w:sz w:val="22"/>
          <w:szCs w:val="22"/>
        </w:rPr>
        <w:t xml:space="preserve"> </w:t>
      </w:r>
      <w:r w:rsidR="00CE4F2F" w:rsidRPr="00B432D4">
        <w:rPr>
          <w:rFonts w:ascii="DIN Next CYR" w:hAnsi="DIN Next CYR"/>
          <w:sz w:val="22"/>
          <w:szCs w:val="22"/>
        </w:rPr>
        <w:t>3</w:t>
      </w:r>
      <w:r w:rsidR="00E52DC3" w:rsidRPr="00B432D4">
        <w:rPr>
          <w:rFonts w:ascii="DIN Next CYR" w:hAnsi="DIN Next CYR"/>
          <w:sz w:val="22"/>
          <w:szCs w:val="22"/>
        </w:rPr>
        <w:t xml:space="preserve">. </w:t>
      </w:r>
      <w:proofErr w:type="spellStart"/>
      <w:r w:rsidRPr="00B432D4">
        <w:rPr>
          <w:rFonts w:ascii="DIN Next CYR" w:hAnsi="DIN Next CYR"/>
          <w:sz w:val="22"/>
          <w:szCs w:val="22"/>
        </w:rPr>
        <w:t>Трушкіна</w:t>
      </w:r>
      <w:proofErr w:type="spellEnd"/>
      <w:r w:rsidRPr="00B432D4">
        <w:rPr>
          <w:rFonts w:ascii="DIN Next CYR" w:hAnsi="DIN Next CYR"/>
          <w:sz w:val="22"/>
          <w:szCs w:val="22"/>
        </w:rPr>
        <w:t xml:space="preserve"> Н., </w:t>
      </w:r>
      <w:proofErr w:type="spellStart"/>
      <w:r w:rsidRPr="00B432D4">
        <w:rPr>
          <w:rFonts w:ascii="DIN Next CYR" w:hAnsi="DIN Next CYR"/>
          <w:sz w:val="22"/>
          <w:szCs w:val="22"/>
        </w:rPr>
        <w:t>Сербіна</w:t>
      </w:r>
      <w:proofErr w:type="spellEnd"/>
      <w:r w:rsidRPr="00B432D4">
        <w:rPr>
          <w:rFonts w:ascii="DIN Next CYR" w:hAnsi="DIN Next CYR"/>
          <w:sz w:val="22"/>
          <w:szCs w:val="22"/>
        </w:rPr>
        <w:t xml:space="preserve"> Т. Міжнародна логістика у системі зовнішньоекономічної діяльності підприємства. </w:t>
      </w:r>
      <w:proofErr w:type="spellStart"/>
      <w:r w:rsidRPr="00B432D4">
        <w:rPr>
          <w:rFonts w:ascii="DIN Next CYR" w:hAnsi="DIN Next CYR"/>
          <w:sz w:val="22"/>
          <w:szCs w:val="22"/>
        </w:rPr>
        <w:t>International</w:t>
      </w:r>
      <w:proofErr w:type="spellEnd"/>
      <w:r w:rsidRPr="00B432D4">
        <w:rPr>
          <w:rFonts w:ascii="DIN Next CYR" w:hAnsi="DIN Next CYR"/>
          <w:sz w:val="22"/>
          <w:szCs w:val="22"/>
        </w:rPr>
        <w:t xml:space="preserve"> </w:t>
      </w:r>
      <w:proofErr w:type="spellStart"/>
      <w:r w:rsidRPr="00B432D4">
        <w:rPr>
          <w:rFonts w:ascii="DIN Next CYR" w:hAnsi="DIN Next CYR"/>
          <w:sz w:val="22"/>
          <w:szCs w:val="22"/>
        </w:rPr>
        <w:t>Science</w:t>
      </w:r>
      <w:proofErr w:type="spellEnd"/>
      <w:r w:rsidRPr="00B432D4">
        <w:rPr>
          <w:rFonts w:ascii="DIN Next CYR" w:hAnsi="DIN Next CYR"/>
          <w:sz w:val="22"/>
          <w:szCs w:val="22"/>
        </w:rPr>
        <w:t xml:space="preserve"> </w:t>
      </w:r>
      <w:proofErr w:type="spellStart"/>
      <w:r w:rsidRPr="00B432D4">
        <w:rPr>
          <w:rFonts w:ascii="DIN Next CYR" w:hAnsi="DIN Next CYR"/>
          <w:sz w:val="22"/>
          <w:szCs w:val="22"/>
        </w:rPr>
        <w:t>Journal</w:t>
      </w:r>
      <w:proofErr w:type="spellEnd"/>
      <w:r w:rsidRPr="00B432D4">
        <w:rPr>
          <w:rFonts w:ascii="DIN Next CYR" w:hAnsi="DIN Next CYR"/>
          <w:sz w:val="22"/>
          <w:szCs w:val="22"/>
        </w:rPr>
        <w:t xml:space="preserve"> </w:t>
      </w:r>
      <w:proofErr w:type="spellStart"/>
      <w:r w:rsidRPr="00B432D4">
        <w:rPr>
          <w:rFonts w:ascii="DIN Next CYR" w:hAnsi="DIN Next CYR"/>
          <w:sz w:val="22"/>
          <w:szCs w:val="22"/>
        </w:rPr>
        <w:t>of</w:t>
      </w:r>
      <w:proofErr w:type="spellEnd"/>
      <w:r w:rsidRPr="00B432D4">
        <w:rPr>
          <w:rFonts w:ascii="DIN Next CYR" w:hAnsi="DIN Next CYR"/>
          <w:sz w:val="22"/>
          <w:szCs w:val="22"/>
        </w:rPr>
        <w:t xml:space="preserve"> </w:t>
      </w:r>
      <w:proofErr w:type="spellStart"/>
      <w:r w:rsidRPr="00B432D4">
        <w:rPr>
          <w:rFonts w:ascii="DIN Next CYR" w:hAnsi="DIN Next CYR"/>
          <w:sz w:val="22"/>
          <w:szCs w:val="22"/>
        </w:rPr>
        <w:t>Management</w:t>
      </w:r>
      <w:proofErr w:type="spellEnd"/>
      <w:r w:rsidRPr="00B432D4">
        <w:rPr>
          <w:rFonts w:ascii="DIN Next CYR" w:hAnsi="DIN Next CYR"/>
          <w:sz w:val="22"/>
          <w:szCs w:val="22"/>
        </w:rPr>
        <w:t xml:space="preserve">, </w:t>
      </w:r>
      <w:proofErr w:type="spellStart"/>
      <w:r w:rsidRPr="00B432D4">
        <w:rPr>
          <w:rFonts w:ascii="DIN Next CYR" w:hAnsi="DIN Next CYR"/>
          <w:sz w:val="22"/>
          <w:szCs w:val="22"/>
        </w:rPr>
        <w:t>Economics</w:t>
      </w:r>
      <w:proofErr w:type="spellEnd"/>
      <w:r w:rsidRPr="00B432D4">
        <w:rPr>
          <w:rFonts w:ascii="DIN Next CYR" w:hAnsi="DIN Next CYR"/>
          <w:sz w:val="22"/>
          <w:szCs w:val="22"/>
        </w:rPr>
        <w:t xml:space="preserve"> &amp; </w:t>
      </w:r>
      <w:proofErr w:type="spellStart"/>
      <w:r w:rsidRPr="00B432D4">
        <w:rPr>
          <w:rFonts w:ascii="DIN Next CYR" w:hAnsi="DIN Next CYR"/>
          <w:sz w:val="22"/>
          <w:szCs w:val="22"/>
        </w:rPr>
        <w:t>Finance</w:t>
      </w:r>
      <w:proofErr w:type="spellEnd"/>
      <w:r w:rsidRPr="00B432D4">
        <w:rPr>
          <w:rFonts w:ascii="DIN Next CYR" w:hAnsi="DIN Next CYR"/>
          <w:sz w:val="22"/>
          <w:szCs w:val="22"/>
        </w:rPr>
        <w:t xml:space="preserve">. </w:t>
      </w:r>
      <w:proofErr w:type="spellStart"/>
      <w:r w:rsidRPr="00B432D4">
        <w:rPr>
          <w:rFonts w:ascii="DIN Next CYR" w:hAnsi="DIN Next CYR"/>
          <w:sz w:val="22"/>
          <w:szCs w:val="22"/>
        </w:rPr>
        <w:t>Vol</w:t>
      </w:r>
      <w:proofErr w:type="spellEnd"/>
      <w:r w:rsidRPr="00B432D4">
        <w:rPr>
          <w:rFonts w:ascii="DIN Next CYR" w:hAnsi="DIN Next CYR"/>
          <w:sz w:val="22"/>
          <w:szCs w:val="22"/>
        </w:rPr>
        <w:t xml:space="preserve">. 1, </w:t>
      </w:r>
      <w:proofErr w:type="spellStart"/>
      <w:r w:rsidRPr="00B432D4">
        <w:rPr>
          <w:rFonts w:ascii="DIN Next CYR" w:hAnsi="DIN Next CYR"/>
          <w:sz w:val="22"/>
          <w:szCs w:val="22"/>
        </w:rPr>
        <w:t>No</w:t>
      </w:r>
      <w:proofErr w:type="spellEnd"/>
      <w:r w:rsidRPr="00B432D4">
        <w:rPr>
          <w:rFonts w:ascii="DIN Next CYR" w:hAnsi="DIN Next CYR"/>
          <w:sz w:val="22"/>
          <w:szCs w:val="22"/>
        </w:rPr>
        <w:t xml:space="preserve">. 3, 2022, </w:t>
      </w:r>
      <w:proofErr w:type="spellStart"/>
      <w:r w:rsidRPr="00B432D4">
        <w:rPr>
          <w:rFonts w:ascii="DIN Next CYR" w:hAnsi="DIN Next CYR"/>
          <w:sz w:val="22"/>
          <w:szCs w:val="22"/>
        </w:rPr>
        <w:t>pp</w:t>
      </w:r>
      <w:proofErr w:type="spellEnd"/>
      <w:r w:rsidRPr="00B432D4">
        <w:rPr>
          <w:rFonts w:ascii="DIN Next CYR" w:hAnsi="DIN Next CYR"/>
          <w:sz w:val="22"/>
          <w:szCs w:val="22"/>
        </w:rPr>
        <w:t>. 101-114.</w:t>
      </w:r>
      <w:r w:rsidR="007863C9" w:rsidRPr="00B432D4">
        <w:rPr>
          <w:rFonts w:ascii="DIN Next CYR" w:hAnsi="DIN Next CYR"/>
          <w:sz w:val="22"/>
          <w:szCs w:val="22"/>
        </w:rPr>
        <w:t xml:space="preserve"> </w:t>
      </w:r>
      <w:r w:rsidR="00CE4F2F" w:rsidRPr="00B432D4">
        <w:rPr>
          <w:rFonts w:ascii="DIN Next CYR" w:hAnsi="DIN Next CYR"/>
          <w:sz w:val="22"/>
          <w:szCs w:val="22"/>
        </w:rPr>
        <w:t>4</w:t>
      </w:r>
      <w:r w:rsidR="00677F4D" w:rsidRPr="00B432D4">
        <w:rPr>
          <w:rFonts w:ascii="DIN Next CYR" w:hAnsi="DIN Next CYR"/>
          <w:sz w:val="22"/>
          <w:szCs w:val="22"/>
        </w:rPr>
        <w:t>.</w:t>
      </w:r>
      <w:r w:rsidRPr="00B432D4">
        <w:rPr>
          <w:rFonts w:ascii="DIN Next CYR" w:hAnsi="DIN Next CYR"/>
          <w:sz w:val="22"/>
          <w:szCs w:val="22"/>
        </w:rPr>
        <w:t xml:space="preserve"> Лебідь В.В. Підвищення ефективності управління міжнародними автомобільними перевезеннями на маршрутах МТК з використанням результатів експериментальних досліджень / В.В. Лебідь // Збірка тез доповідей LXIX науково – практичної конференції науково-педагогічних працівників, аспірантів, студентів та структурних підрозділів НТУ / М-во освіти і науки України, національний транспортний університет. – К.: НТУ, 2013 – С. 225. 5. </w:t>
      </w:r>
      <w:proofErr w:type="spellStart"/>
      <w:r w:rsidRPr="00B432D4">
        <w:rPr>
          <w:rFonts w:ascii="DIN Next CYR" w:hAnsi="DIN Next CYR"/>
          <w:sz w:val="22"/>
          <w:szCs w:val="22"/>
        </w:rPr>
        <w:t>Дорощук</w:t>
      </w:r>
      <w:proofErr w:type="spellEnd"/>
      <w:r w:rsidRPr="00B432D4">
        <w:rPr>
          <w:rFonts w:ascii="DIN Next CYR" w:hAnsi="DIN Next CYR"/>
          <w:sz w:val="22"/>
          <w:szCs w:val="22"/>
        </w:rPr>
        <w:t xml:space="preserve"> В.О., Сорока В.С., Сліпенький</w:t>
      </w:r>
      <w:r w:rsidR="00EA0750" w:rsidRPr="00B432D4">
        <w:rPr>
          <w:rFonts w:ascii="DIN Next CYR" w:hAnsi="DIN Next CYR"/>
          <w:sz w:val="22"/>
          <w:szCs w:val="22"/>
        </w:rPr>
        <w:t xml:space="preserve"> </w:t>
      </w:r>
      <w:r w:rsidRPr="00B432D4">
        <w:rPr>
          <w:rFonts w:ascii="DIN Next CYR" w:hAnsi="DIN Next CYR"/>
          <w:sz w:val="22"/>
          <w:szCs w:val="22"/>
        </w:rPr>
        <w:t xml:space="preserve">Є.Б., Бережняк І.А., </w:t>
      </w:r>
      <w:proofErr w:type="spellStart"/>
      <w:r w:rsidRPr="00B432D4">
        <w:rPr>
          <w:rFonts w:ascii="DIN Next CYR" w:hAnsi="DIN Next CYR"/>
          <w:sz w:val="22"/>
          <w:szCs w:val="22"/>
        </w:rPr>
        <w:t>Яскал</w:t>
      </w:r>
      <w:proofErr w:type="spellEnd"/>
      <w:r w:rsidRPr="00B432D4">
        <w:rPr>
          <w:rFonts w:ascii="DIN Next CYR" w:hAnsi="DIN Next CYR"/>
          <w:sz w:val="22"/>
          <w:szCs w:val="22"/>
        </w:rPr>
        <w:t xml:space="preserve"> С.В., </w:t>
      </w:r>
      <w:proofErr w:type="spellStart"/>
      <w:r w:rsidRPr="00B432D4">
        <w:rPr>
          <w:rFonts w:ascii="DIN Next CYR" w:hAnsi="DIN Next CYR"/>
          <w:sz w:val="22"/>
          <w:szCs w:val="22"/>
        </w:rPr>
        <w:t>Яскал</w:t>
      </w:r>
      <w:proofErr w:type="spellEnd"/>
      <w:r w:rsidRPr="00B432D4">
        <w:rPr>
          <w:rFonts w:ascii="DIN Next CYR" w:hAnsi="DIN Next CYR"/>
          <w:sz w:val="22"/>
          <w:szCs w:val="22"/>
        </w:rPr>
        <w:t xml:space="preserve"> А.В. Шляхи підвищення ефективності використання рухомого складу на міжнародних маршрутах// “Інноваційні технології розвитку та ефективності функціонування автомобільного транспорту. </w:t>
      </w:r>
      <w:proofErr w:type="spellStart"/>
      <w:r w:rsidRPr="00B432D4">
        <w:rPr>
          <w:rFonts w:ascii="DIN Next CYR" w:hAnsi="DIN Next CYR"/>
          <w:sz w:val="22"/>
          <w:szCs w:val="22"/>
        </w:rPr>
        <w:t>Innovative</w:t>
      </w:r>
      <w:proofErr w:type="spellEnd"/>
      <w:r w:rsidRPr="00B432D4">
        <w:rPr>
          <w:rFonts w:ascii="DIN Next CYR" w:hAnsi="DIN Next CYR"/>
          <w:sz w:val="22"/>
          <w:szCs w:val="22"/>
        </w:rPr>
        <w:t xml:space="preserve"> </w:t>
      </w:r>
      <w:proofErr w:type="spellStart"/>
      <w:r w:rsidRPr="00B432D4">
        <w:rPr>
          <w:rFonts w:ascii="DIN Next CYR" w:hAnsi="DIN Next CYR"/>
          <w:sz w:val="22"/>
          <w:szCs w:val="22"/>
        </w:rPr>
        <w:t>technologies</w:t>
      </w:r>
      <w:proofErr w:type="spellEnd"/>
      <w:r w:rsidRPr="00B432D4">
        <w:rPr>
          <w:rFonts w:ascii="DIN Next CYR" w:hAnsi="DIN Next CYR"/>
          <w:sz w:val="22"/>
          <w:szCs w:val="22"/>
        </w:rPr>
        <w:t xml:space="preserve"> </w:t>
      </w:r>
      <w:proofErr w:type="spellStart"/>
      <w:r w:rsidRPr="00B432D4">
        <w:rPr>
          <w:rFonts w:ascii="DIN Next CYR" w:hAnsi="DIN Next CYR"/>
          <w:sz w:val="22"/>
          <w:szCs w:val="22"/>
        </w:rPr>
        <w:t>for</w:t>
      </w:r>
      <w:proofErr w:type="spellEnd"/>
      <w:r w:rsidRPr="00B432D4">
        <w:rPr>
          <w:rFonts w:ascii="DIN Next CYR" w:hAnsi="DIN Next CYR"/>
          <w:sz w:val="22"/>
          <w:szCs w:val="22"/>
        </w:rPr>
        <w:t xml:space="preserve"> </w:t>
      </w:r>
      <w:proofErr w:type="spellStart"/>
      <w:r w:rsidRPr="00B432D4">
        <w:rPr>
          <w:rFonts w:ascii="DIN Next CYR" w:hAnsi="DIN Next CYR"/>
          <w:sz w:val="22"/>
          <w:szCs w:val="22"/>
        </w:rPr>
        <w:t>the</w:t>
      </w:r>
      <w:proofErr w:type="spellEnd"/>
      <w:r w:rsidRPr="00B432D4">
        <w:rPr>
          <w:rFonts w:ascii="DIN Next CYR" w:hAnsi="DIN Next CYR"/>
          <w:sz w:val="22"/>
          <w:szCs w:val="22"/>
        </w:rPr>
        <w:t xml:space="preserve"> </w:t>
      </w:r>
      <w:proofErr w:type="spellStart"/>
      <w:r w:rsidRPr="00B432D4">
        <w:rPr>
          <w:rFonts w:ascii="DIN Next CYR" w:hAnsi="DIN Next CYR"/>
          <w:sz w:val="22"/>
          <w:szCs w:val="22"/>
        </w:rPr>
        <w:t>development</w:t>
      </w:r>
      <w:proofErr w:type="spellEnd"/>
      <w:r w:rsidRPr="00B432D4">
        <w:rPr>
          <w:rFonts w:ascii="DIN Next CYR" w:hAnsi="DIN Next CYR"/>
          <w:sz w:val="22"/>
          <w:szCs w:val="22"/>
        </w:rPr>
        <w:t xml:space="preserve"> </w:t>
      </w:r>
      <w:proofErr w:type="spellStart"/>
      <w:r w:rsidRPr="00B432D4">
        <w:rPr>
          <w:rFonts w:ascii="DIN Next CYR" w:hAnsi="DIN Next CYR"/>
          <w:sz w:val="22"/>
          <w:szCs w:val="22"/>
        </w:rPr>
        <w:t>and</w:t>
      </w:r>
      <w:proofErr w:type="spellEnd"/>
      <w:r w:rsidRPr="00B432D4">
        <w:rPr>
          <w:rFonts w:ascii="DIN Next CYR" w:hAnsi="DIN Next CYR"/>
          <w:sz w:val="22"/>
          <w:szCs w:val="22"/>
        </w:rPr>
        <w:t xml:space="preserve"> </w:t>
      </w:r>
      <w:proofErr w:type="spellStart"/>
      <w:r w:rsidRPr="00B432D4">
        <w:rPr>
          <w:rFonts w:ascii="DIN Next CYR" w:hAnsi="DIN Next CYR"/>
          <w:sz w:val="22"/>
          <w:szCs w:val="22"/>
        </w:rPr>
        <w:t>efficiency</w:t>
      </w:r>
      <w:proofErr w:type="spellEnd"/>
      <w:r w:rsidRPr="00B432D4">
        <w:rPr>
          <w:rFonts w:ascii="DIN Next CYR" w:hAnsi="DIN Next CYR"/>
          <w:sz w:val="22"/>
          <w:szCs w:val="22"/>
        </w:rPr>
        <w:t xml:space="preserve"> </w:t>
      </w:r>
      <w:proofErr w:type="spellStart"/>
      <w:r w:rsidRPr="00B432D4">
        <w:rPr>
          <w:rFonts w:ascii="DIN Next CYR" w:hAnsi="DIN Next CYR"/>
          <w:sz w:val="22"/>
          <w:szCs w:val="22"/>
        </w:rPr>
        <w:t>of</w:t>
      </w:r>
      <w:proofErr w:type="spellEnd"/>
      <w:r w:rsidRPr="00B432D4">
        <w:rPr>
          <w:rFonts w:ascii="DIN Next CYR" w:hAnsi="DIN Next CYR"/>
          <w:sz w:val="22"/>
          <w:szCs w:val="22"/>
        </w:rPr>
        <w:t xml:space="preserve"> </w:t>
      </w:r>
      <w:proofErr w:type="spellStart"/>
      <w:r w:rsidRPr="00B432D4">
        <w:rPr>
          <w:rFonts w:ascii="DIN Next CYR" w:hAnsi="DIN Next CYR"/>
          <w:sz w:val="22"/>
          <w:szCs w:val="22"/>
        </w:rPr>
        <w:t>road</w:t>
      </w:r>
      <w:proofErr w:type="spellEnd"/>
      <w:r w:rsidRPr="00B432D4">
        <w:rPr>
          <w:rFonts w:ascii="DIN Next CYR" w:hAnsi="DIN Next CYR"/>
          <w:sz w:val="22"/>
          <w:szCs w:val="22"/>
        </w:rPr>
        <w:t xml:space="preserve"> </w:t>
      </w:r>
      <w:proofErr w:type="spellStart"/>
      <w:r w:rsidRPr="00B432D4">
        <w:rPr>
          <w:rFonts w:ascii="DIN Next CYR" w:hAnsi="DIN Next CYR"/>
          <w:sz w:val="22"/>
          <w:szCs w:val="22"/>
        </w:rPr>
        <w:t>transport</w:t>
      </w:r>
      <w:proofErr w:type="spellEnd"/>
      <w:r w:rsidRPr="00B432D4">
        <w:rPr>
          <w:rFonts w:ascii="DIN Next CYR" w:hAnsi="DIN Next CYR"/>
          <w:sz w:val="22"/>
          <w:szCs w:val="22"/>
        </w:rPr>
        <w:t xml:space="preserve">”: матеріали VІІ Міжнародної науково-практичної конференції. (м. Кропивницький, з 20 по 22 листопада </w:t>
      </w:r>
      <w:r w:rsidRPr="00B432D4">
        <w:rPr>
          <w:rFonts w:ascii="DIN Next CYR" w:hAnsi="DIN Next CYR"/>
          <w:sz w:val="22"/>
          <w:szCs w:val="22"/>
        </w:rPr>
        <w:lastRenderedPageBreak/>
        <w:t>2024 року). ЦНТУ</w:t>
      </w:r>
      <w:r w:rsidR="00677F4D" w:rsidRPr="00B432D4">
        <w:rPr>
          <w:rFonts w:ascii="DIN Next CYR" w:hAnsi="DIN Next CYR"/>
          <w:sz w:val="22"/>
          <w:szCs w:val="22"/>
          <w:shd w:val="clear" w:color="auto" w:fill="FFFFFF"/>
        </w:rPr>
        <w:t xml:space="preserve">. </w:t>
      </w:r>
      <w:r w:rsidR="00CE4F2F" w:rsidRPr="00B432D4">
        <w:rPr>
          <w:rFonts w:ascii="DIN Next CYR" w:hAnsi="DIN Next CYR"/>
          <w:sz w:val="22"/>
          <w:szCs w:val="22"/>
        </w:rPr>
        <w:t>6</w:t>
      </w:r>
      <w:r w:rsidR="001B216D" w:rsidRPr="00B432D4">
        <w:rPr>
          <w:rFonts w:ascii="DIN Next CYR" w:hAnsi="DIN Next CYR"/>
          <w:sz w:val="22"/>
          <w:szCs w:val="22"/>
        </w:rPr>
        <w:t xml:space="preserve">. Вікторія </w:t>
      </w:r>
      <w:proofErr w:type="spellStart"/>
      <w:r w:rsidR="001B216D" w:rsidRPr="00B432D4">
        <w:rPr>
          <w:rFonts w:ascii="DIN Next CYR" w:hAnsi="DIN Next CYR"/>
          <w:sz w:val="22"/>
          <w:szCs w:val="22"/>
        </w:rPr>
        <w:t>Дорощук</w:t>
      </w:r>
      <w:proofErr w:type="spellEnd"/>
      <w:r w:rsidR="001B216D" w:rsidRPr="00B432D4">
        <w:rPr>
          <w:rFonts w:ascii="DIN Next CYR" w:hAnsi="DIN Next CYR"/>
          <w:sz w:val="22"/>
          <w:szCs w:val="22"/>
        </w:rPr>
        <w:t xml:space="preserve">, Валерій Сорока, Іванна Бережняк, Олександр Прокопчук. Підвищення ефективності міжнародних перевезень вантажів. Інноваційні технології розвитку машинобудування та ефективного функціонування транспортних систем: матеріали ІV Міжнародної науково-технічної інтернет-конференції 23-24 квітня 2024р.. Рівне : НУВГП, 2024. – 180 с. – с. 81-82. </w:t>
      </w:r>
      <w:r w:rsidR="00A03980" w:rsidRPr="00B432D4">
        <w:rPr>
          <w:rFonts w:ascii="DIN Next CYR" w:hAnsi="DIN Next CYR"/>
          <w:sz w:val="22"/>
          <w:szCs w:val="22"/>
        </w:rPr>
        <w:t>7</w:t>
      </w:r>
      <w:r w:rsidR="00EA0750" w:rsidRPr="00B432D4">
        <w:rPr>
          <w:rFonts w:ascii="DIN Next CYR" w:hAnsi="DIN Next CYR"/>
          <w:sz w:val="22"/>
          <w:szCs w:val="22"/>
        </w:rPr>
        <w:t xml:space="preserve">. Горбачов П.Ф., </w:t>
      </w:r>
      <w:proofErr w:type="spellStart"/>
      <w:r w:rsidR="00EA0750" w:rsidRPr="00B432D4">
        <w:rPr>
          <w:rFonts w:ascii="DIN Next CYR" w:hAnsi="DIN Next CYR"/>
          <w:sz w:val="22"/>
          <w:szCs w:val="22"/>
        </w:rPr>
        <w:t>Макарічев</w:t>
      </w:r>
      <w:proofErr w:type="spellEnd"/>
      <w:r w:rsidR="00EA0750" w:rsidRPr="00B432D4">
        <w:rPr>
          <w:rFonts w:ascii="DIN Next CYR" w:hAnsi="DIN Next CYR"/>
          <w:sz w:val="22"/>
          <w:szCs w:val="22"/>
        </w:rPr>
        <w:t xml:space="preserve"> О.В., </w:t>
      </w:r>
      <w:proofErr w:type="spellStart"/>
      <w:r w:rsidR="00EA0750" w:rsidRPr="00B432D4">
        <w:rPr>
          <w:rFonts w:ascii="DIN Next CYR" w:hAnsi="DIN Next CYR"/>
          <w:sz w:val="22"/>
          <w:szCs w:val="22"/>
        </w:rPr>
        <w:t>Немна</w:t>
      </w:r>
      <w:proofErr w:type="spellEnd"/>
      <w:r w:rsidR="00EA0750" w:rsidRPr="00B432D4">
        <w:rPr>
          <w:rFonts w:ascii="DIN Next CYR" w:hAnsi="DIN Next CYR"/>
          <w:sz w:val="22"/>
          <w:szCs w:val="22"/>
        </w:rPr>
        <w:t xml:space="preserve"> Т.В., </w:t>
      </w:r>
      <w:proofErr w:type="spellStart"/>
      <w:r w:rsidR="00EA0750" w:rsidRPr="00B432D4">
        <w:rPr>
          <w:rFonts w:ascii="DIN Next CYR" w:hAnsi="DIN Next CYR"/>
          <w:sz w:val="22"/>
          <w:szCs w:val="22"/>
        </w:rPr>
        <w:t>Свічинський</w:t>
      </w:r>
      <w:proofErr w:type="spellEnd"/>
      <w:r w:rsidR="00EA0750" w:rsidRPr="00B432D4">
        <w:rPr>
          <w:rFonts w:ascii="DIN Next CYR" w:hAnsi="DIN Next CYR"/>
          <w:sz w:val="22"/>
          <w:szCs w:val="22"/>
        </w:rPr>
        <w:t xml:space="preserve"> С.В. Визначення закону розподілу критерію ефективності перевезень вантажів у міжнародному сполученні. Комунальне господарство міст. 2018. № 144 (2018). С. 15–23</w:t>
      </w:r>
      <w:r w:rsidR="0026675D" w:rsidRPr="00B432D4">
        <w:rPr>
          <w:rFonts w:ascii="DIN Next CYR" w:hAnsi="DIN Next CYR"/>
          <w:sz w:val="22"/>
          <w:szCs w:val="22"/>
        </w:rPr>
        <w:t>.</w:t>
      </w:r>
      <w:r w:rsidR="009C64BB" w:rsidRPr="00B432D4">
        <w:rPr>
          <w:rFonts w:ascii="DIN Next CYR" w:hAnsi="DIN Next CYR"/>
          <w:sz w:val="22"/>
          <w:szCs w:val="22"/>
        </w:rPr>
        <w:t xml:space="preserve"> </w:t>
      </w:r>
      <w:r w:rsidR="00A03980" w:rsidRPr="00B432D4">
        <w:rPr>
          <w:rFonts w:ascii="DIN Next CYR" w:hAnsi="DIN Next CYR"/>
          <w:sz w:val="22"/>
          <w:szCs w:val="22"/>
        </w:rPr>
        <w:t xml:space="preserve">8. </w:t>
      </w:r>
      <w:proofErr w:type="spellStart"/>
      <w:r w:rsidR="002D5BE6" w:rsidRPr="00B432D4">
        <w:rPr>
          <w:rFonts w:ascii="DIN Next CYR" w:hAnsi="DIN Next CYR"/>
          <w:sz w:val="22"/>
          <w:szCs w:val="22"/>
        </w:rPr>
        <w:t>Дорощук</w:t>
      </w:r>
      <w:proofErr w:type="spellEnd"/>
      <w:r w:rsidR="002D5BE6" w:rsidRPr="00B432D4">
        <w:rPr>
          <w:rFonts w:ascii="DIN Next CYR" w:hAnsi="DIN Next CYR"/>
          <w:sz w:val="22"/>
          <w:szCs w:val="22"/>
        </w:rPr>
        <w:t xml:space="preserve"> В.О., Бережняк І.А.. Підвищення ефективності логістичних процесів при здійсненні міжнародних перевезень вантажів// "Інноваційні підходи у відновленні транспортної інфраструктури в особливих мовах воєнного стану: виклики та перспективи": матеріали Міжнародної науково-практичної конференції. (м. Київ, 23-24 жовтня 2024 року) . НТУ – 662 с. – С. 504-506.</w:t>
      </w:r>
      <w:r w:rsidR="00B13839" w:rsidRPr="00B432D4">
        <w:rPr>
          <w:rFonts w:ascii="DIN Next CYR" w:hAnsi="DIN Next CYR"/>
          <w:sz w:val="22"/>
          <w:szCs w:val="22"/>
        </w:rPr>
        <w:t xml:space="preserve"> </w:t>
      </w:r>
    </w:p>
    <w:p w14:paraId="32E7A03F" w14:textId="31E702D9" w:rsidR="009B5CD0" w:rsidRPr="00B432D4" w:rsidRDefault="002D5BE6" w:rsidP="00B432D4">
      <w:pPr>
        <w:autoSpaceDE w:val="0"/>
        <w:autoSpaceDN w:val="0"/>
        <w:jc w:val="both"/>
        <w:rPr>
          <w:rFonts w:ascii="DIN Next CYR" w:hAnsi="DIN Next CYR"/>
          <w:b/>
        </w:rPr>
      </w:pPr>
      <w:r w:rsidRPr="00B432D4">
        <w:rPr>
          <w:rFonts w:ascii="DIN Next CYR" w:hAnsi="DIN Next CYR"/>
          <w:sz w:val="22"/>
          <w:szCs w:val="22"/>
        </w:rPr>
        <w:t>https://drive.google.com/file/d/119CSuU4Cu0QEYWXSzdIklaOXf4FnYlyU/view</w:t>
      </w:r>
      <w:r w:rsidR="00F72EAD" w:rsidRPr="00B432D4">
        <w:rPr>
          <w:rFonts w:ascii="DIN Next CYR" w:hAnsi="DIN Next CYR"/>
          <w:sz w:val="22"/>
          <w:szCs w:val="22"/>
        </w:rPr>
        <w:t>.</w:t>
      </w:r>
      <w:r w:rsidR="009C64BB" w:rsidRPr="00B432D4">
        <w:rPr>
          <w:rFonts w:ascii="DIN Next CYR" w:hAnsi="DIN Next CYR"/>
          <w:sz w:val="22"/>
          <w:szCs w:val="22"/>
        </w:rPr>
        <w:t xml:space="preserve"> </w:t>
      </w:r>
      <w:r w:rsidR="00A03980" w:rsidRPr="00B432D4">
        <w:rPr>
          <w:rFonts w:ascii="DIN Next CYR" w:hAnsi="DIN Next CYR"/>
          <w:sz w:val="22"/>
          <w:szCs w:val="22"/>
        </w:rPr>
        <w:t xml:space="preserve">9. </w:t>
      </w:r>
      <w:proofErr w:type="spellStart"/>
      <w:r w:rsidR="00F72EAD" w:rsidRPr="00B432D4">
        <w:rPr>
          <w:rFonts w:ascii="DIN Next CYR" w:hAnsi="DIN Next CYR"/>
          <w:sz w:val="22"/>
          <w:szCs w:val="22"/>
        </w:rPr>
        <w:t>Шраменко</w:t>
      </w:r>
      <w:proofErr w:type="spellEnd"/>
      <w:r w:rsidR="00F72EAD" w:rsidRPr="00B432D4">
        <w:rPr>
          <w:rFonts w:ascii="DIN Next CYR" w:hAnsi="DIN Next CYR"/>
          <w:sz w:val="22"/>
          <w:szCs w:val="22"/>
        </w:rPr>
        <w:t xml:space="preserve"> Н. Ю. Системний підхід до процесу доставки вантажів в між- народному сполученні в умовах невизначеності / </w:t>
      </w:r>
      <w:proofErr w:type="spellStart"/>
      <w:r w:rsidR="00F72EAD" w:rsidRPr="00B432D4">
        <w:rPr>
          <w:rFonts w:ascii="DIN Next CYR" w:hAnsi="DIN Next CYR"/>
          <w:sz w:val="22"/>
          <w:szCs w:val="22"/>
        </w:rPr>
        <w:t>Шраменко</w:t>
      </w:r>
      <w:proofErr w:type="spellEnd"/>
      <w:r w:rsidR="00F72EAD" w:rsidRPr="00B432D4">
        <w:rPr>
          <w:rFonts w:ascii="DIN Next CYR" w:hAnsi="DIN Next CYR"/>
          <w:sz w:val="22"/>
          <w:szCs w:val="22"/>
        </w:rPr>
        <w:t xml:space="preserve"> Н. Ю. // </w:t>
      </w:r>
      <w:proofErr w:type="spellStart"/>
      <w:r w:rsidR="00F72EAD" w:rsidRPr="00B432D4">
        <w:rPr>
          <w:rFonts w:ascii="DIN Next CYR" w:hAnsi="DIN Next CYR"/>
          <w:sz w:val="22"/>
          <w:szCs w:val="22"/>
        </w:rPr>
        <w:t>Віс</w:t>
      </w:r>
      <w:proofErr w:type="spellEnd"/>
      <w:r w:rsidR="00F72EAD" w:rsidRPr="00B432D4">
        <w:rPr>
          <w:rFonts w:ascii="DIN Next CYR" w:hAnsi="DIN Next CYR"/>
          <w:sz w:val="22"/>
          <w:szCs w:val="22"/>
        </w:rPr>
        <w:t xml:space="preserve">- </w:t>
      </w:r>
      <w:proofErr w:type="spellStart"/>
      <w:r w:rsidR="00F72EAD" w:rsidRPr="00B432D4">
        <w:rPr>
          <w:rFonts w:ascii="DIN Next CYR" w:hAnsi="DIN Next CYR"/>
          <w:sz w:val="22"/>
          <w:szCs w:val="22"/>
        </w:rPr>
        <w:t>ник</w:t>
      </w:r>
      <w:proofErr w:type="spellEnd"/>
      <w:r w:rsidR="00F72EAD" w:rsidRPr="00B432D4">
        <w:rPr>
          <w:rFonts w:ascii="DIN Next CYR" w:hAnsi="DIN Next CYR"/>
          <w:sz w:val="22"/>
          <w:szCs w:val="22"/>
        </w:rPr>
        <w:t xml:space="preserve"> Вінницького політехнічного інституту: наук. ж-л. / М-во освіти і </w:t>
      </w:r>
      <w:proofErr w:type="spellStart"/>
      <w:r w:rsidR="00F72EAD" w:rsidRPr="00B432D4">
        <w:rPr>
          <w:rFonts w:ascii="DIN Next CYR" w:hAnsi="DIN Next CYR"/>
          <w:sz w:val="22"/>
          <w:szCs w:val="22"/>
        </w:rPr>
        <w:t>нау</w:t>
      </w:r>
      <w:proofErr w:type="spellEnd"/>
      <w:r w:rsidR="00F72EAD" w:rsidRPr="00B432D4">
        <w:rPr>
          <w:rFonts w:ascii="DIN Next CYR" w:hAnsi="DIN Next CYR"/>
          <w:sz w:val="22"/>
          <w:szCs w:val="22"/>
        </w:rPr>
        <w:t xml:space="preserve">- </w:t>
      </w:r>
      <w:proofErr w:type="spellStart"/>
      <w:r w:rsidR="00F72EAD" w:rsidRPr="00B432D4">
        <w:rPr>
          <w:rFonts w:ascii="DIN Next CYR" w:hAnsi="DIN Next CYR"/>
          <w:sz w:val="22"/>
          <w:szCs w:val="22"/>
        </w:rPr>
        <w:t>ки</w:t>
      </w:r>
      <w:proofErr w:type="spellEnd"/>
      <w:r w:rsidR="00F72EAD" w:rsidRPr="00B432D4">
        <w:rPr>
          <w:rFonts w:ascii="DIN Next CYR" w:hAnsi="DIN Next CYR"/>
          <w:sz w:val="22"/>
          <w:szCs w:val="22"/>
        </w:rPr>
        <w:t xml:space="preserve"> України; </w:t>
      </w:r>
      <w:proofErr w:type="spellStart"/>
      <w:r w:rsidR="00F72EAD" w:rsidRPr="00B432D4">
        <w:rPr>
          <w:rFonts w:ascii="DIN Next CYR" w:hAnsi="DIN Next CYR"/>
          <w:sz w:val="22"/>
          <w:szCs w:val="22"/>
        </w:rPr>
        <w:t>редкол</w:t>
      </w:r>
      <w:proofErr w:type="spellEnd"/>
      <w:r w:rsidR="00F72EAD" w:rsidRPr="00B432D4">
        <w:rPr>
          <w:rFonts w:ascii="DIN Next CYR" w:hAnsi="DIN Next CYR"/>
          <w:sz w:val="22"/>
          <w:szCs w:val="22"/>
        </w:rPr>
        <w:t xml:space="preserve">.: Б. І. </w:t>
      </w:r>
      <w:proofErr w:type="spellStart"/>
      <w:r w:rsidR="00F72EAD" w:rsidRPr="00B432D4">
        <w:rPr>
          <w:rFonts w:ascii="DIN Next CYR" w:hAnsi="DIN Next CYR"/>
          <w:sz w:val="22"/>
          <w:szCs w:val="22"/>
        </w:rPr>
        <w:t>Мокін</w:t>
      </w:r>
      <w:proofErr w:type="spellEnd"/>
      <w:r w:rsidR="00F72EAD" w:rsidRPr="00B432D4">
        <w:rPr>
          <w:rFonts w:ascii="DIN Next CYR" w:hAnsi="DIN Next CYR"/>
          <w:sz w:val="22"/>
          <w:szCs w:val="22"/>
        </w:rPr>
        <w:t xml:space="preserve"> (гол. ред.) та ін. - Вінниця: ВНТУ, 2009. – </w:t>
      </w:r>
      <w:proofErr w:type="spellStart"/>
      <w:r w:rsidR="00F72EAD" w:rsidRPr="00B432D4">
        <w:rPr>
          <w:rFonts w:ascii="DIN Next CYR" w:hAnsi="DIN Next CYR"/>
          <w:sz w:val="22"/>
          <w:szCs w:val="22"/>
        </w:rPr>
        <w:t>Вип</w:t>
      </w:r>
      <w:proofErr w:type="spellEnd"/>
      <w:r w:rsidR="00F72EAD" w:rsidRPr="00B432D4">
        <w:rPr>
          <w:rFonts w:ascii="DIN Next CYR" w:hAnsi="DIN Next CYR"/>
          <w:sz w:val="22"/>
          <w:szCs w:val="22"/>
        </w:rPr>
        <w:t>. 6 – с. 43 – 46.</w:t>
      </w:r>
      <w:r w:rsidR="0026675D" w:rsidRPr="00B432D4">
        <w:rPr>
          <w:rFonts w:ascii="DIN Next CYR" w:hAnsi="DIN Next CYR"/>
          <w:sz w:val="22"/>
          <w:szCs w:val="22"/>
        </w:rPr>
        <w:t>.</w:t>
      </w:r>
      <w:r w:rsidR="009C64BB" w:rsidRPr="00B432D4">
        <w:rPr>
          <w:rFonts w:ascii="DIN Next CYR" w:hAnsi="DIN Next CYR"/>
          <w:sz w:val="22"/>
          <w:szCs w:val="22"/>
        </w:rPr>
        <w:t xml:space="preserve"> </w:t>
      </w:r>
    </w:p>
    <w:p w14:paraId="1C378BA7" w14:textId="58B0684B" w:rsidR="007411A7" w:rsidRDefault="007411A7" w:rsidP="00B432D4">
      <w:pPr>
        <w:autoSpaceDE w:val="0"/>
        <w:autoSpaceDN w:val="0"/>
        <w:adjustRightInd w:val="0"/>
        <w:jc w:val="both"/>
        <w:rPr>
          <w:rFonts w:ascii="DIN Next CYR" w:eastAsia="Batang" w:hAnsi="DIN Next CYR"/>
          <w:b/>
          <w:bCs/>
          <w:lang w:val="en-GB" w:eastAsia="ko-KR"/>
        </w:rPr>
      </w:pPr>
      <w:bookmarkStart w:id="5" w:name="_Hlk187300465"/>
      <w:r>
        <w:rPr>
          <w:rFonts w:ascii="DIN Next CYR" w:eastAsia="Batang" w:hAnsi="DIN Next CYR"/>
          <w:b/>
          <w:bCs/>
          <w:lang w:val="en-GB" w:eastAsia="ko-KR"/>
        </w:rPr>
        <w:t>____________________________________________________________</w:t>
      </w:r>
    </w:p>
    <w:p w14:paraId="7208164E" w14:textId="77777777" w:rsidR="007411A7" w:rsidRDefault="007411A7" w:rsidP="00B432D4">
      <w:pPr>
        <w:autoSpaceDE w:val="0"/>
        <w:autoSpaceDN w:val="0"/>
        <w:adjustRightInd w:val="0"/>
        <w:jc w:val="both"/>
        <w:rPr>
          <w:rFonts w:ascii="DIN Next CYR" w:eastAsia="Batang" w:hAnsi="DIN Next CYR"/>
          <w:b/>
          <w:bCs/>
          <w:lang w:val="en-GB" w:eastAsia="ko-KR"/>
        </w:rPr>
      </w:pPr>
    </w:p>
    <w:p w14:paraId="4D737FCE" w14:textId="0677676F" w:rsidR="00CC75FB" w:rsidRPr="007411A7" w:rsidRDefault="00CB51C3" w:rsidP="00B432D4">
      <w:pPr>
        <w:autoSpaceDE w:val="0"/>
        <w:autoSpaceDN w:val="0"/>
        <w:adjustRightInd w:val="0"/>
        <w:jc w:val="both"/>
        <w:rPr>
          <w:rFonts w:ascii="DIN Next CYR" w:eastAsia="Batang" w:hAnsi="DIN Next CYR"/>
          <w:lang w:val="en-GB" w:eastAsia="ko-KR"/>
        </w:rPr>
      </w:pPr>
      <w:proofErr w:type="spellStart"/>
      <w:r w:rsidRPr="00B432D4">
        <w:rPr>
          <w:rFonts w:ascii="DIN Next CYR" w:eastAsia="Batang" w:hAnsi="DIN Next CYR"/>
          <w:b/>
          <w:bCs/>
          <w:lang w:val="en-GB" w:eastAsia="ko-KR"/>
        </w:rPr>
        <w:t>Doroshchuk</w:t>
      </w:r>
      <w:proofErr w:type="spellEnd"/>
      <w:r w:rsidRPr="00B432D4">
        <w:rPr>
          <w:rFonts w:ascii="DIN Next CYR" w:eastAsia="Batang" w:hAnsi="DIN Next CYR"/>
          <w:b/>
          <w:bCs/>
          <w:lang w:val="en-GB" w:eastAsia="ko-KR"/>
        </w:rPr>
        <w:t xml:space="preserve">, V., Senior Lecturer, </w:t>
      </w:r>
      <w:bookmarkEnd w:id="5"/>
      <w:proofErr w:type="spellStart"/>
      <w:r w:rsidR="009B5CD0" w:rsidRPr="00B432D4">
        <w:rPr>
          <w:rFonts w:ascii="DIN Next CYR" w:hAnsi="DIN Next CYR"/>
          <w:b/>
          <w:lang w:val="en-GB"/>
        </w:rPr>
        <w:t>Soroka</w:t>
      </w:r>
      <w:proofErr w:type="spellEnd"/>
      <w:r w:rsidR="009B5CD0" w:rsidRPr="00B432D4">
        <w:rPr>
          <w:rFonts w:ascii="DIN Next CYR" w:hAnsi="DIN Next CYR"/>
          <w:b/>
          <w:lang w:val="en-GB"/>
        </w:rPr>
        <w:t xml:space="preserve"> V., </w:t>
      </w:r>
      <w:r w:rsidR="009B5CD0" w:rsidRPr="00B432D4">
        <w:rPr>
          <w:rFonts w:ascii="DIN Next CYR" w:eastAsia="Batang" w:hAnsi="DIN Next CYR"/>
          <w:b/>
          <w:bCs/>
          <w:lang w:val="en-GB" w:eastAsia="ko-KR"/>
        </w:rPr>
        <w:t>Candidate of Engineering (</w:t>
      </w:r>
      <w:proofErr w:type="spellStart"/>
      <w:proofErr w:type="gramStart"/>
      <w:r w:rsidR="009B5CD0" w:rsidRPr="00B432D4">
        <w:rPr>
          <w:rFonts w:ascii="DIN Next CYR" w:eastAsia="Batang" w:hAnsi="DIN Next CYR"/>
          <w:b/>
          <w:bCs/>
          <w:lang w:val="en-GB" w:eastAsia="ko-KR"/>
        </w:rPr>
        <w:t>Ph.D</w:t>
      </w:r>
      <w:proofErr w:type="spellEnd"/>
      <w:proofErr w:type="gramEnd"/>
      <w:r w:rsidR="009B5CD0" w:rsidRPr="00B432D4">
        <w:rPr>
          <w:rFonts w:ascii="DIN Next CYR" w:eastAsia="Batang" w:hAnsi="DIN Next CYR"/>
          <w:b/>
          <w:bCs/>
          <w:lang w:val="en-GB" w:eastAsia="ko-KR"/>
        </w:rPr>
        <w:t xml:space="preserve">), </w:t>
      </w:r>
      <w:r w:rsidRPr="00B432D4">
        <w:rPr>
          <w:rFonts w:ascii="DIN Next CYR" w:eastAsia="Batang" w:hAnsi="DIN Next CYR"/>
          <w:b/>
          <w:bCs/>
          <w:lang w:val="en-GB" w:eastAsia="ko-KR"/>
        </w:rPr>
        <w:t xml:space="preserve">Associate Professor, </w:t>
      </w:r>
      <w:proofErr w:type="spellStart"/>
      <w:r w:rsidR="00CC75FB" w:rsidRPr="00B432D4">
        <w:rPr>
          <w:rFonts w:ascii="DIN Next CYR" w:eastAsia="Batang" w:hAnsi="DIN Next CYR"/>
          <w:b/>
          <w:bCs/>
          <w:lang w:val="en-GB" w:eastAsia="ko-KR"/>
        </w:rPr>
        <w:t>Holotiuk</w:t>
      </w:r>
      <w:proofErr w:type="spellEnd"/>
      <w:r w:rsidR="0014727F" w:rsidRPr="00B432D4">
        <w:rPr>
          <w:rFonts w:ascii="DIN Next CYR" w:eastAsia="Batang" w:hAnsi="DIN Next CYR"/>
          <w:b/>
          <w:bCs/>
          <w:lang w:val="en-GB" w:eastAsia="ko-KR"/>
        </w:rPr>
        <w:t xml:space="preserve"> M.</w:t>
      </w:r>
      <w:r w:rsidR="00CC75FB" w:rsidRPr="00B432D4">
        <w:rPr>
          <w:rFonts w:ascii="DIN Next CYR" w:eastAsia="Batang" w:hAnsi="DIN Next CYR"/>
          <w:b/>
          <w:bCs/>
          <w:lang w:val="en-GB" w:eastAsia="ko-KR"/>
        </w:rPr>
        <w:t xml:space="preserve">, Candidate of Engineering </w:t>
      </w:r>
      <w:r w:rsidR="0014727F" w:rsidRPr="00B432D4">
        <w:rPr>
          <w:rFonts w:ascii="DIN Next CYR" w:eastAsia="Batang" w:hAnsi="DIN Next CYR"/>
          <w:b/>
          <w:bCs/>
          <w:lang w:val="en-GB" w:eastAsia="ko-KR"/>
        </w:rPr>
        <w:t>(</w:t>
      </w:r>
      <w:proofErr w:type="spellStart"/>
      <w:r w:rsidR="0014727F" w:rsidRPr="00B432D4">
        <w:rPr>
          <w:rFonts w:ascii="DIN Next CYR" w:eastAsia="Batang" w:hAnsi="DIN Next CYR"/>
          <w:b/>
          <w:bCs/>
          <w:lang w:val="en-GB" w:eastAsia="ko-KR"/>
        </w:rPr>
        <w:t>Ph.D</w:t>
      </w:r>
      <w:proofErr w:type="spellEnd"/>
      <w:r w:rsidR="0014727F" w:rsidRPr="00B432D4">
        <w:rPr>
          <w:rFonts w:ascii="DIN Next CYR" w:eastAsia="Batang" w:hAnsi="DIN Next CYR"/>
          <w:b/>
          <w:bCs/>
          <w:lang w:val="en-GB" w:eastAsia="ko-KR"/>
        </w:rPr>
        <w:t>)</w:t>
      </w:r>
      <w:r w:rsidR="00CC75FB" w:rsidRPr="00B432D4">
        <w:rPr>
          <w:rFonts w:ascii="DIN Next CYR" w:eastAsia="Batang" w:hAnsi="DIN Next CYR"/>
          <w:b/>
          <w:bCs/>
          <w:lang w:val="en-GB" w:eastAsia="ko-KR"/>
        </w:rPr>
        <w:t xml:space="preserve">, </w:t>
      </w:r>
      <w:r w:rsidR="0014727F" w:rsidRPr="00B432D4">
        <w:rPr>
          <w:rFonts w:ascii="DIN Next CYR" w:eastAsia="Batang" w:hAnsi="DIN Next CYR"/>
          <w:b/>
          <w:bCs/>
          <w:lang w:val="en-GB" w:eastAsia="ko-KR"/>
        </w:rPr>
        <w:t xml:space="preserve">Associate Professor, </w:t>
      </w:r>
      <w:proofErr w:type="spellStart"/>
      <w:r w:rsidRPr="00B432D4">
        <w:rPr>
          <w:rFonts w:ascii="DIN Next CYR" w:eastAsia="Batang" w:hAnsi="DIN Next CYR"/>
          <w:b/>
          <w:lang w:val="en-GB" w:eastAsia="ko-KR"/>
        </w:rPr>
        <w:t>Slipenkyi</w:t>
      </w:r>
      <w:proofErr w:type="spellEnd"/>
      <w:r w:rsidRPr="00B432D4">
        <w:rPr>
          <w:rFonts w:ascii="DIN Next CYR" w:eastAsia="Batang" w:hAnsi="DIN Next CYR"/>
          <w:b/>
          <w:lang w:eastAsia="ko-KR"/>
        </w:rPr>
        <w:t xml:space="preserve"> </w:t>
      </w:r>
      <w:r w:rsidRPr="00B432D4">
        <w:rPr>
          <w:rFonts w:ascii="DIN Next CYR" w:eastAsia="Batang" w:hAnsi="DIN Next CYR"/>
          <w:b/>
          <w:lang w:val="en-GB" w:eastAsia="ko-KR"/>
        </w:rPr>
        <w:t>E</w:t>
      </w:r>
      <w:r w:rsidRPr="00B432D4">
        <w:rPr>
          <w:rFonts w:ascii="DIN Next CYR" w:eastAsia="Batang" w:hAnsi="DIN Next CYR"/>
          <w:b/>
          <w:lang w:eastAsia="ko-KR"/>
        </w:rPr>
        <w:t>.</w:t>
      </w:r>
      <w:r w:rsidRPr="00B432D4">
        <w:rPr>
          <w:rFonts w:ascii="DIN Next CYR" w:eastAsia="Batang" w:hAnsi="DIN Next CYR"/>
          <w:b/>
          <w:lang w:val="en-GB" w:eastAsia="ko-KR"/>
        </w:rPr>
        <w:t xml:space="preserve"> V., Senior Lecturer,</w:t>
      </w:r>
      <w:r w:rsidR="00412FF7" w:rsidRPr="00B432D4">
        <w:rPr>
          <w:rFonts w:ascii="DIN Next CYR" w:eastAsia="Batang" w:hAnsi="DIN Next CYR"/>
          <w:b/>
          <w:lang w:val="en-GB" w:eastAsia="ko-KR"/>
        </w:rPr>
        <w:t xml:space="preserve"> </w:t>
      </w:r>
      <w:proofErr w:type="spellStart"/>
      <w:r w:rsidR="004046F7" w:rsidRPr="00B432D4">
        <w:rPr>
          <w:rFonts w:ascii="DIN Next CYR" w:hAnsi="DIN Next CYR"/>
          <w:b/>
          <w:lang w:val="en-GB"/>
        </w:rPr>
        <w:t>Berezhniak</w:t>
      </w:r>
      <w:proofErr w:type="spellEnd"/>
      <w:r w:rsidR="004046F7" w:rsidRPr="00B432D4">
        <w:rPr>
          <w:rFonts w:ascii="DIN Next CYR" w:hAnsi="DIN Next CYR"/>
          <w:b/>
          <w:lang w:val="en-GB"/>
        </w:rPr>
        <w:t xml:space="preserve"> I</w:t>
      </w:r>
      <w:r w:rsidR="004046F7" w:rsidRPr="00B432D4">
        <w:rPr>
          <w:rFonts w:ascii="DIN Next CYR" w:hAnsi="DIN Next CYR"/>
          <w:b/>
        </w:rPr>
        <w:t xml:space="preserve">., </w:t>
      </w:r>
      <w:r w:rsidR="004046F7" w:rsidRPr="00B432D4">
        <w:rPr>
          <w:rFonts w:ascii="DIN Next CYR" w:hAnsi="DIN Next CYR"/>
          <w:b/>
          <w:lang w:val="en-GB"/>
        </w:rPr>
        <w:t>student of the TT-</w:t>
      </w:r>
      <w:r w:rsidR="004046F7" w:rsidRPr="00B432D4">
        <w:rPr>
          <w:rFonts w:ascii="DIN Next CYR" w:hAnsi="DIN Next CYR"/>
          <w:b/>
        </w:rPr>
        <w:t>4</w:t>
      </w:r>
      <w:r w:rsidR="004046F7" w:rsidRPr="00B432D4">
        <w:rPr>
          <w:rFonts w:ascii="DIN Next CYR" w:hAnsi="DIN Next CYR"/>
          <w:b/>
          <w:lang w:val="en-GB"/>
        </w:rPr>
        <w:t>1 group</w:t>
      </w:r>
      <w:r w:rsidR="00F24061" w:rsidRPr="00B432D4">
        <w:rPr>
          <w:rFonts w:ascii="DIN Next CYR" w:eastAsia="Batang" w:hAnsi="DIN Next CYR"/>
          <w:b/>
          <w:bCs/>
          <w:lang w:val="en-GB" w:eastAsia="ko-KR"/>
        </w:rPr>
        <w:t xml:space="preserve">, </w:t>
      </w:r>
      <w:r w:rsidR="00CC75FB" w:rsidRPr="007411A7">
        <w:rPr>
          <w:rFonts w:ascii="DIN Next CYR" w:eastAsia="Batang" w:hAnsi="DIN Next CYR"/>
          <w:lang w:val="en-GB" w:eastAsia="ko-KR"/>
        </w:rPr>
        <w:t>(</w:t>
      </w:r>
      <w:r w:rsidR="000B208B" w:rsidRPr="007411A7">
        <w:rPr>
          <w:rFonts w:ascii="DIN Next CYR" w:hAnsi="DIN Next CYR"/>
          <w:lang w:val="en-GB"/>
        </w:rPr>
        <w:t>National University of Water and Environmental Engineering, Rivne</w:t>
      </w:r>
      <w:r w:rsidR="00CC75FB" w:rsidRPr="007411A7">
        <w:rPr>
          <w:rFonts w:ascii="DIN Next CYR" w:eastAsia="Batang" w:hAnsi="DIN Next CYR"/>
          <w:lang w:val="en-GB" w:eastAsia="ko-KR"/>
        </w:rPr>
        <w:t>)</w:t>
      </w:r>
    </w:p>
    <w:p w14:paraId="62FACE90" w14:textId="77777777" w:rsidR="00CC75FB" w:rsidRPr="00B432D4" w:rsidRDefault="00CC75FB" w:rsidP="00B432D4">
      <w:pPr>
        <w:autoSpaceDE w:val="0"/>
        <w:autoSpaceDN w:val="0"/>
        <w:adjustRightInd w:val="0"/>
        <w:rPr>
          <w:rFonts w:ascii="DIN Next CYR" w:eastAsia="Batang" w:hAnsi="DIN Next CYR"/>
          <w:b/>
          <w:bCs/>
          <w:color w:val="FF0000"/>
          <w:lang w:val="en-GB" w:eastAsia="ko-KR"/>
        </w:rPr>
      </w:pPr>
    </w:p>
    <w:p w14:paraId="25C8AD91" w14:textId="7F357259" w:rsidR="009B5CD0" w:rsidRPr="00B432D4" w:rsidRDefault="00ED64F9" w:rsidP="00B432D4">
      <w:pPr>
        <w:pStyle w:val="HTML"/>
        <w:shd w:val="clear" w:color="auto" w:fill="FFFFFF"/>
        <w:jc w:val="center"/>
        <w:rPr>
          <w:rFonts w:ascii="DIN Next CYR" w:hAnsi="DIN Next CYR" w:cs="Times New Roman"/>
          <w:b/>
          <w:bCs/>
          <w:sz w:val="24"/>
          <w:szCs w:val="24"/>
          <w:lang w:val="en-GB"/>
        </w:rPr>
      </w:pPr>
      <w:r w:rsidRPr="00B432D4">
        <w:rPr>
          <w:rFonts w:ascii="DIN Next CYR" w:hAnsi="DIN Next CYR" w:cs="Times New Roman"/>
          <w:b/>
          <w:sz w:val="24"/>
          <w:szCs w:val="24"/>
          <w:lang w:val="en-GB"/>
        </w:rPr>
        <w:t>STUDY OF THE ECONOMIC EFFICIENCY OF THE USE OF VEHICLES IN THE TRANSPORTATION OF GOODS ON INTERNATIONAL ROUTES</w:t>
      </w:r>
    </w:p>
    <w:p w14:paraId="1EB76832" w14:textId="77777777" w:rsidR="009B5CD0" w:rsidRPr="00B432D4" w:rsidRDefault="009B5CD0" w:rsidP="00B432D4">
      <w:pPr>
        <w:rPr>
          <w:rFonts w:ascii="DIN Next CYR" w:hAnsi="DIN Next CYR"/>
          <w:b/>
          <w:color w:val="FF0000"/>
          <w:spacing w:val="-4"/>
          <w:sz w:val="20"/>
          <w:szCs w:val="20"/>
          <w:lang w:val="en-GB"/>
        </w:rPr>
      </w:pPr>
    </w:p>
    <w:p w14:paraId="10642493" w14:textId="4CAD6391" w:rsidR="006504DD" w:rsidRPr="00B432D4" w:rsidRDefault="00ED64F9" w:rsidP="00B432D4">
      <w:pPr>
        <w:jc w:val="both"/>
        <w:rPr>
          <w:rFonts w:ascii="DIN Next CYR" w:hAnsi="DIN Next CYR"/>
          <w:b/>
          <w:spacing w:val="-4"/>
          <w:lang w:val="en-GB"/>
        </w:rPr>
      </w:pPr>
      <w:r w:rsidRPr="00B432D4">
        <w:rPr>
          <w:rFonts w:ascii="DIN Next CYR" w:hAnsi="DIN Next CYR"/>
          <w:b/>
          <w:spacing w:val="-4"/>
          <w:lang w:val="en-GB"/>
        </w:rPr>
        <w:t xml:space="preserve">The article presents the results of a study of the economic efficiency of using vehicles on international routes for the transportation of goods and the directions of its increase, which </w:t>
      </w:r>
      <w:bookmarkStart w:id="6" w:name="_GoBack"/>
      <w:bookmarkEnd w:id="6"/>
      <w:r w:rsidRPr="00B432D4">
        <w:rPr>
          <w:rFonts w:ascii="DIN Next CYR" w:hAnsi="DIN Next CYR"/>
          <w:b/>
          <w:spacing w:val="-4"/>
          <w:lang w:val="en-GB"/>
        </w:rPr>
        <w:t xml:space="preserve">affects the performance of an enterprise. The purpose of the study is to develop measures aimed at improving the efficiency of international road transportation. In order to maximize the efficiency of international road transportation, it is necessary to apply a comprehensive approach that includes both revenue growth and cost reduction. Since it is difficult to influence revenue, the main focus should be on cost optimization. Reducing variable costs, in particular through rational routing, will significantly increase the profitability of transportation. Revenues from international road transportation are highly dependent on market conditions, and route optimization is one of the most effective tools for increasing profitability. </w:t>
      </w:r>
      <w:r w:rsidRPr="00B432D4">
        <w:rPr>
          <w:rFonts w:ascii="DIN Next CYR" w:hAnsi="DIN Next CYR"/>
          <w:b/>
          <w:spacing w:val="-4"/>
          <w:lang w:val="en-GB"/>
        </w:rPr>
        <w:lastRenderedPageBreak/>
        <w:t>After all, it is the route that determines the costs of fuel, depreciation and travel, which account for a significant portion of a transport company's total expenses. Achieving maximum efficiency in international road transportation requires a comprehensive approach that includes both increasing revenues and reducing costs. Since it is difficult to influence sales, the main focus should be on cost optimization. Reducing variable costs, especially through rational route planning, can significantly increase the profitability of transportation.</w:t>
      </w:r>
    </w:p>
    <w:p w14:paraId="59B1085C" w14:textId="029DE5FC" w:rsidR="00CC75FB" w:rsidRDefault="00942461" w:rsidP="00B432D4">
      <w:pPr>
        <w:jc w:val="both"/>
        <w:rPr>
          <w:rFonts w:ascii="DIN Next CYR" w:hAnsi="DIN Next CYR"/>
          <w:b/>
          <w:lang w:val="en-GB"/>
        </w:rPr>
      </w:pPr>
      <w:r w:rsidRPr="00B432D4">
        <w:rPr>
          <w:rFonts w:ascii="DIN Next CYR" w:hAnsi="DIN Next CYR"/>
          <w:b/>
          <w:i/>
          <w:lang w:val="en-GB"/>
        </w:rPr>
        <w:t>Keywords:</w:t>
      </w:r>
      <w:r w:rsidRPr="00B432D4">
        <w:rPr>
          <w:rFonts w:ascii="DIN Next CYR" w:hAnsi="DIN Next CYR"/>
          <w:b/>
          <w:lang w:val="en-GB"/>
        </w:rPr>
        <w:t xml:space="preserve"> </w:t>
      </w:r>
      <w:r w:rsidR="00584991" w:rsidRPr="00B432D4">
        <w:rPr>
          <w:rFonts w:ascii="DIN Next CYR" w:hAnsi="DIN Next CYR"/>
          <w:b/>
          <w:lang w:val="en-GB"/>
        </w:rPr>
        <w:t>Keywords: international freight transportation, efficiency improvement, route optimization, economic indicators, transportation costs, profitability</w:t>
      </w:r>
      <w:r w:rsidR="00397F6C" w:rsidRPr="00B432D4">
        <w:rPr>
          <w:rFonts w:ascii="DIN Next CYR" w:hAnsi="DIN Next CYR"/>
          <w:b/>
          <w:lang w:val="en-GB"/>
        </w:rPr>
        <w:t>.</w:t>
      </w:r>
    </w:p>
    <w:p w14:paraId="7E8C94C3" w14:textId="1059E348" w:rsidR="007411A7" w:rsidRDefault="007411A7" w:rsidP="00B432D4">
      <w:pPr>
        <w:jc w:val="both"/>
        <w:rPr>
          <w:rFonts w:ascii="DIN Next CYR" w:hAnsi="DIN Next CYR"/>
          <w:b/>
          <w:lang w:val="en-GB"/>
        </w:rPr>
      </w:pPr>
      <w:r>
        <w:rPr>
          <w:rFonts w:ascii="DIN Next CYR" w:hAnsi="DIN Next CYR"/>
          <w:b/>
          <w:lang w:val="en-GB"/>
        </w:rPr>
        <w:t>____________________________________________________________</w:t>
      </w:r>
    </w:p>
    <w:sectPr w:rsidR="007411A7" w:rsidSect="0026675D">
      <w:type w:val="continuous"/>
      <w:pgSz w:w="10319" w:h="14572" w:code="13"/>
      <w:pgMar w:top="1134" w:right="138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DIN Next CYR">
    <w:panose1 w:val="020B0503020203050203"/>
    <w:charset w:val="00"/>
    <w:family w:val="swiss"/>
    <w:notTrueType/>
    <w:pitch w:val="variable"/>
    <w:sig w:usb0="A00002AF" w:usb1="5000205B" w:usb2="00000000" w:usb3="00000000" w:csb0="00000097"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 w:name="Aptos">
    <w:altName w:val="Calibr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B0358"/>
    <w:multiLevelType w:val="multilevel"/>
    <w:tmpl w:val="09AE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D1F37"/>
    <w:multiLevelType w:val="hybridMultilevel"/>
    <w:tmpl w:val="1156878A"/>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17B5E"/>
    <w:multiLevelType w:val="multilevel"/>
    <w:tmpl w:val="2F56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F1018C"/>
    <w:multiLevelType w:val="hybridMultilevel"/>
    <w:tmpl w:val="0122BE1A"/>
    <w:lvl w:ilvl="0" w:tplc="5FDAAC10">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4" w15:restartNumberingAfterBreak="0">
    <w:nsid w:val="137D473A"/>
    <w:multiLevelType w:val="hybridMultilevel"/>
    <w:tmpl w:val="9E0A8DA0"/>
    <w:lvl w:ilvl="0" w:tplc="5FDAAC10">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248957A0"/>
    <w:multiLevelType w:val="hybridMultilevel"/>
    <w:tmpl w:val="BB96E4C4"/>
    <w:lvl w:ilvl="0" w:tplc="5FDAAC10">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2E647EA6"/>
    <w:multiLevelType w:val="hybridMultilevel"/>
    <w:tmpl w:val="105008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357475F"/>
    <w:multiLevelType w:val="multilevel"/>
    <w:tmpl w:val="B476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F6441F"/>
    <w:multiLevelType w:val="multilevel"/>
    <w:tmpl w:val="3E141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D31224"/>
    <w:multiLevelType w:val="multilevel"/>
    <w:tmpl w:val="59BE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B36F6F"/>
    <w:multiLevelType w:val="hybridMultilevel"/>
    <w:tmpl w:val="4E848274"/>
    <w:lvl w:ilvl="0" w:tplc="CFFA588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CF553C0"/>
    <w:multiLevelType w:val="multilevel"/>
    <w:tmpl w:val="85AE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76706E"/>
    <w:multiLevelType w:val="multilevel"/>
    <w:tmpl w:val="E624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3632EB"/>
    <w:multiLevelType w:val="hybridMultilevel"/>
    <w:tmpl w:val="4F7A77B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3506D21"/>
    <w:multiLevelType w:val="multilevel"/>
    <w:tmpl w:val="D094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FB0114"/>
    <w:multiLevelType w:val="multilevel"/>
    <w:tmpl w:val="FDCE8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0A4ABB"/>
    <w:multiLevelType w:val="multilevel"/>
    <w:tmpl w:val="721E6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997E2F"/>
    <w:multiLevelType w:val="multilevel"/>
    <w:tmpl w:val="70886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743E97"/>
    <w:multiLevelType w:val="multilevel"/>
    <w:tmpl w:val="CC24F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8467D5"/>
    <w:multiLevelType w:val="hybridMultilevel"/>
    <w:tmpl w:val="242E5D3A"/>
    <w:lvl w:ilvl="0" w:tplc="5FDAAC10">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6D495F85"/>
    <w:multiLevelType w:val="multilevel"/>
    <w:tmpl w:val="821C1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9"/>
  </w:num>
  <w:num w:numId="3">
    <w:abstractNumId w:val="3"/>
  </w:num>
  <w:num w:numId="4">
    <w:abstractNumId w:val="4"/>
  </w:num>
  <w:num w:numId="5">
    <w:abstractNumId w:val="5"/>
  </w:num>
  <w:num w:numId="6">
    <w:abstractNumId w:val="10"/>
  </w:num>
  <w:num w:numId="7">
    <w:abstractNumId w:val="1"/>
  </w:num>
  <w:num w:numId="8">
    <w:abstractNumId w:val="14"/>
  </w:num>
  <w:num w:numId="9">
    <w:abstractNumId w:val="15"/>
  </w:num>
  <w:num w:numId="10">
    <w:abstractNumId w:val="6"/>
  </w:num>
  <w:num w:numId="11">
    <w:abstractNumId w:val="2"/>
  </w:num>
  <w:num w:numId="12">
    <w:abstractNumId w:val="17"/>
  </w:num>
  <w:num w:numId="13">
    <w:abstractNumId w:val="9"/>
  </w:num>
  <w:num w:numId="14">
    <w:abstractNumId w:val="20"/>
  </w:num>
  <w:num w:numId="15">
    <w:abstractNumId w:val="7"/>
  </w:num>
  <w:num w:numId="16">
    <w:abstractNumId w:val="0"/>
  </w:num>
  <w:num w:numId="17">
    <w:abstractNumId w:val="18"/>
  </w:num>
  <w:num w:numId="18">
    <w:abstractNumId w:val="11"/>
  </w:num>
  <w:num w:numId="19">
    <w:abstractNumId w:val="12"/>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5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D9D"/>
    <w:rsid w:val="00013E8A"/>
    <w:rsid w:val="0001632E"/>
    <w:rsid w:val="0002360F"/>
    <w:rsid w:val="00046DF2"/>
    <w:rsid w:val="000728A9"/>
    <w:rsid w:val="00074595"/>
    <w:rsid w:val="000956A8"/>
    <w:rsid w:val="000962EE"/>
    <w:rsid w:val="000974ED"/>
    <w:rsid w:val="000B208B"/>
    <w:rsid w:val="000C29A0"/>
    <w:rsid w:val="000C32C3"/>
    <w:rsid w:val="000C658B"/>
    <w:rsid w:val="000D3031"/>
    <w:rsid w:val="00132D52"/>
    <w:rsid w:val="0014727F"/>
    <w:rsid w:val="00147624"/>
    <w:rsid w:val="00167DEF"/>
    <w:rsid w:val="00180D53"/>
    <w:rsid w:val="00190DA0"/>
    <w:rsid w:val="001A201C"/>
    <w:rsid w:val="001A6C96"/>
    <w:rsid w:val="001B216D"/>
    <w:rsid w:val="001B6833"/>
    <w:rsid w:val="001B7058"/>
    <w:rsid w:val="001D5454"/>
    <w:rsid w:val="001E0A46"/>
    <w:rsid w:val="001F2259"/>
    <w:rsid w:val="001F5534"/>
    <w:rsid w:val="00211B38"/>
    <w:rsid w:val="00214D58"/>
    <w:rsid w:val="00215451"/>
    <w:rsid w:val="0021660F"/>
    <w:rsid w:val="00222ABA"/>
    <w:rsid w:val="00222D9D"/>
    <w:rsid w:val="0024786C"/>
    <w:rsid w:val="00251D54"/>
    <w:rsid w:val="00252E8F"/>
    <w:rsid w:val="0026675D"/>
    <w:rsid w:val="00271EFC"/>
    <w:rsid w:val="002723FF"/>
    <w:rsid w:val="002749CB"/>
    <w:rsid w:val="0027683A"/>
    <w:rsid w:val="00282242"/>
    <w:rsid w:val="0029607B"/>
    <w:rsid w:val="002B7AE3"/>
    <w:rsid w:val="002D5BE6"/>
    <w:rsid w:val="002E3873"/>
    <w:rsid w:val="003124CE"/>
    <w:rsid w:val="00320F50"/>
    <w:rsid w:val="00323682"/>
    <w:rsid w:val="00343CE0"/>
    <w:rsid w:val="00361ACD"/>
    <w:rsid w:val="0036341C"/>
    <w:rsid w:val="00370364"/>
    <w:rsid w:val="003765B4"/>
    <w:rsid w:val="00386728"/>
    <w:rsid w:val="00391798"/>
    <w:rsid w:val="00395411"/>
    <w:rsid w:val="00397F6C"/>
    <w:rsid w:val="003A4D5C"/>
    <w:rsid w:val="003B1B16"/>
    <w:rsid w:val="003B79C2"/>
    <w:rsid w:val="003C0E75"/>
    <w:rsid w:val="003D2BBE"/>
    <w:rsid w:val="003F09AD"/>
    <w:rsid w:val="00401A84"/>
    <w:rsid w:val="00401B3A"/>
    <w:rsid w:val="004046F7"/>
    <w:rsid w:val="00404FDA"/>
    <w:rsid w:val="00411029"/>
    <w:rsid w:val="00411C96"/>
    <w:rsid w:val="00412FF7"/>
    <w:rsid w:val="00434314"/>
    <w:rsid w:val="004453DA"/>
    <w:rsid w:val="00450CF9"/>
    <w:rsid w:val="0047451A"/>
    <w:rsid w:val="004858CD"/>
    <w:rsid w:val="004A3A35"/>
    <w:rsid w:val="004A3BD1"/>
    <w:rsid w:val="004C300A"/>
    <w:rsid w:val="004C334F"/>
    <w:rsid w:val="004D3DBA"/>
    <w:rsid w:val="004F0977"/>
    <w:rsid w:val="00503C38"/>
    <w:rsid w:val="005106BA"/>
    <w:rsid w:val="00513377"/>
    <w:rsid w:val="005255EA"/>
    <w:rsid w:val="005354AE"/>
    <w:rsid w:val="005464CC"/>
    <w:rsid w:val="00552994"/>
    <w:rsid w:val="00554191"/>
    <w:rsid w:val="00554245"/>
    <w:rsid w:val="005610F5"/>
    <w:rsid w:val="005663EF"/>
    <w:rsid w:val="00567B3C"/>
    <w:rsid w:val="00576964"/>
    <w:rsid w:val="005774CA"/>
    <w:rsid w:val="00584991"/>
    <w:rsid w:val="005B486A"/>
    <w:rsid w:val="005B69EE"/>
    <w:rsid w:val="005E189E"/>
    <w:rsid w:val="006028F8"/>
    <w:rsid w:val="006076C4"/>
    <w:rsid w:val="006234D0"/>
    <w:rsid w:val="0062455B"/>
    <w:rsid w:val="006254C1"/>
    <w:rsid w:val="006359D3"/>
    <w:rsid w:val="006504DD"/>
    <w:rsid w:val="00652979"/>
    <w:rsid w:val="006630E2"/>
    <w:rsid w:val="006636EE"/>
    <w:rsid w:val="00677F4D"/>
    <w:rsid w:val="00684260"/>
    <w:rsid w:val="006B379B"/>
    <w:rsid w:val="006B4695"/>
    <w:rsid w:val="006B486A"/>
    <w:rsid w:val="006C1F3A"/>
    <w:rsid w:val="006E4742"/>
    <w:rsid w:val="006F3519"/>
    <w:rsid w:val="00703FF0"/>
    <w:rsid w:val="00711EF5"/>
    <w:rsid w:val="00716073"/>
    <w:rsid w:val="00731BA7"/>
    <w:rsid w:val="007328A2"/>
    <w:rsid w:val="00735E8D"/>
    <w:rsid w:val="007411A7"/>
    <w:rsid w:val="00744B83"/>
    <w:rsid w:val="007650EA"/>
    <w:rsid w:val="00770BA2"/>
    <w:rsid w:val="007863C9"/>
    <w:rsid w:val="007A757F"/>
    <w:rsid w:val="007A761A"/>
    <w:rsid w:val="007C6CFB"/>
    <w:rsid w:val="007D43B0"/>
    <w:rsid w:val="007E78F9"/>
    <w:rsid w:val="008026F4"/>
    <w:rsid w:val="00805AB2"/>
    <w:rsid w:val="00813B25"/>
    <w:rsid w:val="00827A01"/>
    <w:rsid w:val="008430FC"/>
    <w:rsid w:val="008516B3"/>
    <w:rsid w:val="0086552B"/>
    <w:rsid w:val="00876AE2"/>
    <w:rsid w:val="008A0700"/>
    <w:rsid w:val="008C7895"/>
    <w:rsid w:val="008D37DE"/>
    <w:rsid w:val="008D3BE2"/>
    <w:rsid w:val="008D3CC2"/>
    <w:rsid w:val="008D513F"/>
    <w:rsid w:val="008E07E2"/>
    <w:rsid w:val="008E44D9"/>
    <w:rsid w:val="008F5A87"/>
    <w:rsid w:val="008F6C72"/>
    <w:rsid w:val="009138F9"/>
    <w:rsid w:val="00913C4C"/>
    <w:rsid w:val="00913D4E"/>
    <w:rsid w:val="00922828"/>
    <w:rsid w:val="00942461"/>
    <w:rsid w:val="00950A87"/>
    <w:rsid w:val="00957006"/>
    <w:rsid w:val="00966B66"/>
    <w:rsid w:val="00970A73"/>
    <w:rsid w:val="0097597F"/>
    <w:rsid w:val="009A7A07"/>
    <w:rsid w:val="009B5CD0"/>
    <w:rsid w:val="009C04C8"/>
    <w:rsid w:val="009C64BB"/>
    <w:rsid w:val="009F5DAD"/>
    <w:rsid w:val="009F7DC1"/>
    <w:rsid w:val="00A023DA"/>
    <w:rsid w:val="00A03980"/>
    <w:rsid w:val="00A14E84"/>
    <w:rsid w:val="00A1625D"/>
    <w:rsid w:val="00A20408"/>
    <w:rsid w:val="00A34B29"/>
    <w:rsid w:val="00A35094"/>
    <w:rsid w:val="00A527D6"/>
    <w:rsid w:val="00A56310"/>
    <w:rsid w:val="00A60EB0"/>
    <w:rsid w:val="00A61080"/>
    <w:rsid w:val="00A74433"/>
    <w:rsid w:val="00AC47E8"/>
    <w:rsid w:val="00AE1D7A"/>
    <w:rsid w:val="00AE4F3F"/>
    <w:rsid w:val="00AF0F50"/>
    <w:rsid w:val="00AF6374"/>
    <w:rsid w:val="00AF6A8C"/>
    <w:rsid w:val="00B055DF"/>
    <w:rsid w:val="00B1099A"/>
    <w:rsid w:val="00B13839"/>
    <w:rsid w:val="00B13ED1"/>
    <w:rsid w:val="00B176DA"/>
    <w:rsid w:val="00B24A38"/>
    <w:rsid w:val="00B32563"/>
    <w:rsid w:val="00B432D4"/>
    <w:rsid w:val="00B44937"/>
    <w:rsid w:val="00B618EB"/>
    <w:rsid w:val="00B652C2"/>
    <w:rsid w:val="00B72DAE"/>
    <w:rsid w:val="00B86371"/>
    <w:rsid w:val="00B915B8"/>
    <w:rsid w:val="00B94EFA"/>
    <w:rsid w:val="00B97365"/>
    <w:rsid w:val="00BF2E45"/>
    <w:rsid w:val="00BF387B"/>
    <w:rsid w:val="00C10CD1"/>
    <w:rsid w:val="00C11607"/>
    <w:rsid w:val="00C15791"/>
    <w:rsid w:val="00C201C8"/>
    <w:rsid w:val="00C24A3D"/>
    <w:rsid w:val="00C5259C"/>
    <w:rsid w:val="00C534DB"/>
    <w:rsid w:val="00C53A27"/>
    <w:rsid w:val="00C61001"/>
    <w:rsid w:val="00C943E5"/>
    <w:rsid w:val="00C96451"/>
    <w:rsid w:val="00C97EFC"/>
    <w:rsid w:val="00CB1A87"/>
    <w:rsid w:val="00CB51C3"/>
    <w:rsid w:val="00CC5724"/>
    <w:rsid w:val="00CC75FB"/>
    <w:rsid w:val="00CD2267"/>
    <w:rsid w:val="00CD7E54"/>
    <w:rsid w:val="00CE4F2F"/>
    <w:rsid w:val="00CE55E7"/>
    <w:rsid w:val="00CF75B2"/>
    <w:rsid w:val="00D006C0"/>
    <w:rsid w:val="00D20220"/>
    <w:rsid w:val="00D2703C"/>
    <w:rsid w:val="00D34F2B"/>
    <w:rsid w:val="00D458BC"/>
    <w:rsid w:val="00D4673C"/>
    <w:rsid w:val="00D524EF"/>
    <w:rsid w:val="00D64ED3"/>
    <w:rsid w:val="00D67FCA"/>
    <w:rsid w:val="00DB19E1"/>
    <w:rsid w:val="00DE58D9"/>
    <w:rsid w:val="00DE78EA"/>
    <w:rsid w:val="00E053F5"/>
    <w:rsid w:val="00E07DB9"/>
    <w:rsid w:val="00E13C7B"/>
    <w:rsid w:val="00E21C97"/>
    <w:rsid w:val="00E4525C"/>
    <w:rsid w:val="00E47F9A"/>
    <w:rsid w:val="00E51D5E"/>
    <w:rsid w:val="00E52DC3"/>
    <w:rsid w:val="00E60C5B"/>
    <w:rsid w:val="00E656E0"/>
    <w:rsid w:val="00E71B21"/>
    <w:rsid w:val="00E7336C"/>
    <w:rsid w:val="00EA0750"/>
    <w:rsid w:val="00EB6904"/>
    <w:rsid w:val="00EC2C99"/>
    <w:rsid w:val="00ED430B"/>
    <w:rsid w:val="00ED4D59"/>
    <w:rsid w:val="00ED64F9"/>
    <w:rsid w:val="00EE5940"/>
    <w:rsid w:val="00EE79DC"/>
    <w:rsid w:val="00EF01B8"/>
    <w:rsid w:val="00EF51E1"/>
    <w:rsid w:val="00F04981"/>
    <w:rsid w:val="00F21DD1"/>
    <w:rsid w:val="00F22372"/>
    <w:rsid w:val="00F24061"/>
    <w:rsid w:val="00F35D3A"/>
    <w:rsid w:val="00F40EE5"/>
    <w:rsid w:val="00F536F8"/>
    <w:rsid w:val="00F72EAD"/>
    <w:rsid w:val="00F82DA3"/>
    <w:rsid w:val="00F862CA"/>
    <w:rsid w:val="00F87F59"/>
    <w:rsid w:val="00F90336"/>
    <w:rsid w:val="00F97F8E"/>
    <w:rsid w:val="00FB3313"/>
    <w:rsid w:val="00FD174B"/>
    <w:rsid w:val="00FE27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F9639"/>
  <w15:docId w15:val="{F98CA66C-2DFA-4494-8DE1-81704948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ru-RU"/>
    </w:rPr>
  </w:style>
  <w:style w:type="paragraph" w:styleId="1">
    <w:name w:val="heading 1"/>
    <w:basedOn w:val="a"/>
    <w:next w:val="a"/>
    <w:qFormat/>
    <w:pPr>
      <w:keepNext/>
      <w:spacing w:line="480" w:lineRule="auto"/>
      <w:ind w:firstLine="357"/>
      <w:jc w:val="both"/>
      <w:outlineLvl w:val="0"/>
    </w:pPr>
    <w:rPr>
      <w:b/>
      <w:bCs/>
      <w:sz w:val="20"/>
    </w:rPr>
  </w:style>
  <w:style w:type="paragraph" w:styleId="2">
    <w:name w:val="heading 2"/>
    <w:basedOn w:val="a"/>
    <w:next w:val="a"/>
    <w:qFormat/>
    <w:pPr>
      <w:keepNext/>
      <w:outlineLvl w:val="1"/>
    </w:pPr>
    <w:rPr>
      <w:b/>
      <w:bCs/>
      <w:sz w:val="20"/>
    </w:rPr>
  </w:style>
  <w:style w:type="paragraph" w:styleId="3">
    <w:name w:val="heading 3"/>
    <w:basedOn w:val="a"/>
    <w:next w:val="a"/>
    <w:qFormat/>
    <w:pPr>
      <w:keepNext/>
      <w:outlineLvl w:val="2"/>
    </w:pPr>
    <w:rPr>
      <w:b/>
      <w:bCs/>
    </w:rPr>
  </w:style>
  <w:style w:type="paragraph" w:styleId="4">
    <w:name w:val="heading 4"/>
    <w:basedOn w:val="a"/>
    <w:next w:val="a"/>
    <w:qFormat/>
    <w:pPr>
      <w:keepNext/>
      <w:widowControl w:val="0"/>
      <w:spacing w:before="240" w:after="60"/>
      <w:outlineLvl w:val="3"/>
    </w:pPr>
    <w:rPr>
      <w:b/>
      <w:bCs/>
      <w:sz w:val="28"/>
      <w:szCs w:val="28"/>
    </w:rPr>
  </w:style>
  <w:style w:type="paragraph" w:styleId="5">
    <w:name w:val="heading 5"/>
    <w:basedOn w:val="a"/>
    <w:next w:val="a"/>
    <w:qFormat/>
    <w:pPr>
      <w:keepNext/>
      <w:spacing w:line="360" w:lineRule="auto"/>
      <w:ind w:right="-1"/>
      <w:jc w:val="both"/>
      <w:outlineLvl w:val="4"/>
    </w:pPr>
    <w:rPr>
      <w:sz w:val="28"/>
      <w:szCs w:val="20"/>
    </w:rPr>
  </w:style>
  <w:style w:type="paragraph" w:styleId="6">
    <w:name w:val="heading 6"/>
    <w:basedOn w:val="a"/>
    <w:next w:val="a"/>
    <w:qFormat/>
    <w:pPr>
      <w:keepNext/>
      <w:widowControl w:val="0"/>
      <w:ind w:right="-115"/>
      <w:jc w:val="center"/>
      <w:outlineLvl w:val="5"/>
    </w:pPr>
    <w:rPr>
      <w:bCs/>
      <w:sz w:val="28"/>
      <w:szCs w:val="20"/>
    </w:rPr>
  </w:style>
  <w:style w:type="paragraph" w:styleId="7">
    <w:name w:val="heading 7"/>
    <w:basedOn w:val="a"/>
    <w:next w:val="a"/>
    <w:qFormat/>
    <w:pPr>
      <w:widowControl w:val="0"/>
      <w:spacing w:before="240" w:after="60"/>
      <w:outlineLvl w:val="6"/>
    </w:pPr>
  </w:style>
  <w:style w:type="paragraph" w:styleId="8">
    <w:name w:val="heading 8"/>
    <w:basedOn w:val="a"/>
    <w:next w:val="a"/>
    <w:qFormat/>
    <w:pPr>
      <w:widowControl w:val="0"/>
      <w:spacing w:before="240" w:after="60"/>
      <w:outlineLvl w:val="7"/>
    </w:pPr>
    <w:rPr>
      <w:i/>
      <w:iCs/>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180"/>
      <w:jc w:val="both"/>
    </w:pPr>
    <w:rPr>
      <w:sz w:val="20"/>
    </w:rPr>
  </w:style>
  <w:style w:type="paragraph" w:styleId="30">
    <w:name w:val="Body Text Indent 3"/>
    <w:basedOn w:val="a"/>
    <w:pPr>
      <w:spacing w:line="360" w:lineRule="auto"/>
      <w:ind w:firstLine="567"/>
      <w:jc w:val="both"/>
    </w:pPr>
    <w:rPr>
      <w:color w:val="000000"/>
      <w:sz w:val="28"/>
    </w:rPr>
  </w:style>
  <w:style w:type="paragraph" w:styleId="20">
    <w:name w:val="Body Text Indent 2"/>
    <w:basedOn w:val="a"/>
    <w:pPr>
      <w:ind w:firstLine="180"/>
      <w:jc w:val="center"/>
    </w:pPr>
    <w:rPr>
      <w:sz w:val="20"/>
    </w:rPr>
  </w:style>
  <w:style w:type="paragraph" w:styleId="a4">
    <w:name w:val="Title"/>
    <w:basedOn w:val="a"/>
    <w:qFormat/>
    <w:pPr>
      <w:widowControl w:val="0"/>
      <w:autoSpaceDE w:val="0"/>
      <w:autoSpaceDN w:val="0"/>
      <w:adjustRightInd w:val="0"/>
      <w:spacing w:before="120" w:after="120" w:line="360" w:lineRule="auto"/>
      <w:jc w:val="center"/>
    </w:pPr>
    <w:rPr>
      <w:b/>
      <w:color w:val="000000"/>
      <w:sz w:val="28"/>
      <w:szCs w:val="28"/>
    </w:rPr>
  </w:style>
  <w:style w:type="character" w:styleId="a5">
    <w:name w:val="Strong"/>
    <w:uiPriority w:val="22"/>
    <w:qFormat/>
    <w:rPr>
      <w:b/>
      <w:bCs/>
    </w:rPr>
  </w:style>
  <w:style w:type="paragraph" w:customStyle="1" w:styleId="21">
    <w:name w:val="Основной текст 21"/>
    <w:basedOn w:val="a"/>
    <w:pPr>
      <w:widowControl w:val="0"/>
      <w:ind w:firstLine="720"/>
      <w:jc w:val="both"/>
    </w:pPr>
    <w:rPr>
      <w:sz w:val="28"/>
      <w:szCs w:val="20"/>
    </w:rPr>
  </w:style>
  <w:style w:type="paragraph" w:styleId="a6">
    <w:name w:val="Body Text"/>
    <w:basedOn w:val="a"/>
    <w:pPr>
      <w:widowControl w:val="0"/>
      <w:jc w:val="both"/>
    </w:pPr>
    <w:rPr>
      <w:sz w:val="28"/>
      <w:szCs w:val="20"/>
    </w:rPr>
  </w:style>
  <w:style w:type="paragraph" w:styleId="a7">
    <w:name w:val="header"/>
    <w:basedOn w:val="a"/>
    <w:pPr>
      <w:widowControl w:val="0"/>
      <w:tabs>
        <w:tab w:val="center" w:pos="4677"/>
        <w:tab w:val="right" w:pos="9355"/>
      </w:tabs>
    </w:pPr>
    <w:rPr>
      <w:sz w:val="28"/>
      <w:szCs w:val="20"/>
    </w:rPr>
  </w:style>
  <w:style w:type="paragraph" w:styleId="a8">
    <w:name w:val="footer"/>
    <w:basedOn w:val="a"/>
    <w:pPr>
      <w:widowControl w:val="0"/>
      <w:tabs>
        <w:tab w:val="center" w:pos="4677"/>
        <w:tab w:val="right" w:pos="9355"/>
      </w:tabs>
    </w:pPr>
    <w:rPr>
      <w:sz w:val="28"/>
      <w:szCs w:val="20"/>
    </w:rPr>
  </w:style>
  <w:style w:type="paragraph" w:styleId="22">
    <w:name w:val="Body Text 2"/>
    <w:basedOn w:val="a"/>
    <w:pPr>
      <w:widowControl w:val="0"/>
      <w:jc w:val="center"/>
    </w:pPr>
    <w:rPr>
      <w:sz w:val="28"/>
      <w:szCs w:val="20"/>
    </w:rPr>
  </w:style>
  <w:style w:type="character" w:styleId="a9">
    <w:name w:val="page number"/>
    <w:basedOn w:val="a0"/>
  </w:style>
  <w:style w:type="paragraph" w:customStyle="1" w:styleId="IndexTerms">
    <w:name w:val="Index Terms"/>
    <w:basedOn w:val="a"/>
    <w:pPr>
      <w:tabs>
        <w:tab w:val="left" w:pos="198"/>
      </w:tabs>
      <w:spacing w:after="120"/>
      <w:ind w:firstLine="142"/>
      <w:jc w:val="both"/>
    </w:pPr>
    <w:rPr>
      <w:sz w:val="18"/>
      <w:szCs w:val="20"/>
      <w:lang w:eastAsia="en-US"/>
    </w:rPr>
  </w:style>
  <w:style w:type="paragraph" w:customStyle="1" w:styleId="50">
    <w:name w:val="çàãîëîâîê 5"/>
    <w:basedOn w:val="a"/>
    <w:next w:val="a"/>
    <w:pPr>
      <w:keepNext/>
      <w:jc w:val="center"/>
    </w:pPr>
    <w:rPr>
      <w:sz w:val="28"/>
      <w:szCs w:val="20"/>
    </w:rPr>
  </w:style>
  <w:style w:type="character" w:styleId="aa">
    <w:name w:val="Hyperlink"/>
    <w:rPr>
      <w:color w:val="0000FF"/>
      <w:u w:val="single"/>
    </w:rPr>
  </w:style>
  <w:style w:type="paragraph" w:customStyle="1" w:styleId="e1">
    <w:name w:val="ОЬe1ычный"/>
    <w:pPr>
      <w:widowControl w:val="0"/>
    </w:pPr>
    <w:rPr>
      <w:snapToGrid w:val="0"/>
      <w:lang w:eastAsia="ru-RU"/>
    </w:rPr>
  </w:style>
  <w:style w:type="paragraph" w:customStyle="1" w:styleId="ab">
    <w:name w:val="Îáû÷íûé"/>
    <w:rPr>
      <w:lang w:eastAsia="ru-RU"/>
    </w:rPr>
  </w:style>
  <w:style w:type="paragraph" w:customStyle="1" w:styleId="ac">
    <w:name w:val="Îñíîâíîé òåêñò"/>
    <w:basedOn w:val="ab"/>
    <w:pPr>
      <w:jc w:val="both"/>
    </w:pPr>
    <w:rPr>
      <w:sz w:val="28"/>
    </w:rPr>
  </w:style>
  <w:style w:type="paragraph" w:customStyle="1" w:styleId="10">
    <w:name w:val="Обычный1"/>
    <w:pPr>
      <w:widowControl w:val="0"/>
    </w:pPr>
    <w:rPr>
      <w:snapToGrid w:val="0"/>
      <w:lang w:val="ru-RU" w:eastAsia="ru-RU"/>
    </w:rPr>
  </w:style>
  <w:style w:type="paragraph" w:styleId="31">
    <w:name w:val="Body Text 3"/>
    <w:basedOn w:val="a"/>
    <w:pPr>
      <w:spacing w:line="360" w:lineRule="auto"/>
      <w:jc w:val="both"/>
    </w:pPr>
    <w:rPr>
      <w:b/>
      <w:sz w:val="28"/>
      <w:szCs w:val="20"/>
    </w:rPr>
  </w:style>
  <w:style w:type="paragraph" w:customStyle="1" w:styleId="60">
    <w:name w:val="çàãîëîâîê 6"/>
    <w:basedOn w:val="ab"/>
    <w:next w:val="ab"/>
    <w:pPr>
      <w:keepNext/>
      <w:jc w:val="right"/>
    </w:pPr>
    <w:rPr>
      <w:sz w:val="28"/>
    </w:rPr>
  </w:style>
  <w:style w:type="paragraph" w:customStyle="1" w:styleId="40">
    <w:name w:val="çàãîëîâîê 4"/>
    <w:basedOn w:val="ab"/>
    <w:next w:val="ab"/>
    <w:pPr>
      <w:keepNext/>
      <w:jc w:val="center"/>
    </w:pPr>
    <w:rPr>
      <w:b/>
      <w:sz w:val="28"/>
    </w:rPr>
  </w:style>
  <w:style w:type="paragraph" w:customStyle="1" w:styleId="11">
    <w:name w:val="çàãîëîâîê 1"/>
    <w:basedOn w:val="ab"/>
    <w:next w:val="ab"/>
    <w:pPr>
      <w:keepNext/>
      <w:jc w:val="both"/>
    </w:pPr>
    <w:rPr>
      <w:sz w:val="28"/>
    </w:rPr>
  </w:style>
  <w:style w:type="paragraph" w:styleId="ad">
    <w:name w:val="Block Text"/>
    <w:basedOn w:val="a"/>
    <w:pPr>
      <w:spacing w:line="360" w:lineRule="auto"/>
      <w:ind w:left="-105" w:right="-96"/>
      <w:jc w:val="both"/>
    </w:pPr>
    <w:rPr>
      <w:sz w:val="28"/>
      <w:szCs w:val="20"/>
    </w:rPr>
  </w:style>
  <w:style w:type="paragraph" w:customStyle="1" w:styleId="12">
    <w:name w:val="Текст1"/>
    <w:basedOn w:val="a"/>
    <w:rPr>
      <w:rFonts w:ascii="Courier New" w:hAnsi="Courier New"/>
      <w:sz w:val="20"/>
      <w:szCs w:val="20"/>
    </w:rPr>
  </w:style>
  <w:style w:type="paragraph" w:customStyle="1" w:styleId="13">
    <w:name w:val="заголовок 1"/>
    <w:basedOn w:val="a"/>
    <w:next w:val="a"/>
    <w:pPr>
      <w:keepNext/>
      <w:widowControl w:val="0"/>
      <w:jc w:val="both"/>
    </w:pPr>
    <w:rPr>
      <w:sz w:val="28"/>
      <w:szCs w:val="20"/>
      <w:u w:val="single"/>
    </w:rPr>
  </w:style>
  <w:style w:type="character" w:styleId="ae">
    <w:name w:val="FollowedHyperlink"/>
    <w:rPr>
      <w:color w:val="800080"/>
      <w:u w:val="single"/>
    </w:rPr>
  </w:style>
  <w:style w:type="paragraph" w:styleId="af">
    <w:name w:val="Normal (Web)"/>
    <w:basedOn w:val="a"/>
    <w:uiPriority w:val="99"/>
    <w:pPr>
      <w:spacing w:before="100" w:beforeAutospacing="1" w:after="100" w:afterAutospacing="1"/>
    </w:pPr>
  </w:style>
  <w:style w:type="paragraph" w:customStyle="1" w:styleId="font5">
    <w:name w:val="font5"/>
    <w:basedOn w:val="a"/>
    <w:pPr>
      <w:spacing w:before="100" w:beforeAutospacing="1" w:after="100" w:afterAutospacing="1"/>
    </w:pPr>
    <w:rPr>
      <w:i/>
      <w:iCs/>
      <w:sz w:val="28"/>
      <w:szCs w:val="28"/>
    </w:rPr>
  </w:style>
  <w:style w:type="paragraph" w:customStyle="1" w:styleId="xl24">
    <w:name w:val="xl24"/>
    <w:basedOn w:val="a"/>
    <w:pPr>
      <w:spacing w:before="100" w:beforeAutospacing="1" w:after="100" w:afterAutospacing="1"/>
      <w:jc w:val="center"/>
      <w:textAlignment w:val="center"/>
    </w:pPr>
    <w:rPr>
      <w:sz w:val="28"/>
      <w:szCs w:val="28"/>
    </w:rPr>
  </w:style>
  <w:style w:type="paragraph" w:customStyle="1" w:styleId="xl25">
    <w:name w:val="xl25"/>
    <w:basedOn w:val="a"/>
    <w:pPr>
      <w:pBdr>
        <w:top w:val="single" w:sz="4" w:space="0" w:color="auto"/>
        <w:left w:val="single" w:sz="4" w:space="0" w:color="auto"/>
        <w:right w:val="single" w:sz="4" w:space="0" w:color="auto"/>
      </w:pBdr>
      <w:spacing w:before="100" w:beforeAutospacing="1" w:after="100" w:afterAutospacing="1"/>
      <w:jc w:val="center"/>
      <w:textAlignment w:val="center"/>
    </w:pPr>
    <w:rPr>
      <w:i/>
      <w:iCs/>
      <w:sz w:val="28"/>
      <w:szCs w:val="28"/>
    </w:rPr>
  </w:style>
  <w:style w:type="paragraph" w:customStyle="1" w:styleId="xl26">
    <w:name w:val="xl26"/>
    <w:basedOn w:val="a"/>
    <w:pPr>
      <w:pBdr>
        <w:top w:val="single" w:sz="4" w:space="0" w:color="auto"/>
        <w:left w:val="single" w:sz="4" w:space="0" w:color="auto"/>
        <w:right w:val="single" w:sz="4" w:space="0" w:color="auto"/>
      </w:pBdr>
      <w:spacing w:before="100" w:beforeAutospacing="1" w:after="100" w:afterAutospacing="1"/>
      <w:jc w:val="center"/>
      <w:textAlignment w:val="center"/>
    </w:pPr>
    <w:rPr>
      <w:i/>
      <w:iCs/>
      <w:sz w:val="28"/>
      <w:szCs w:val="28"/>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8"/>
      <w:szCs w:val="28"/>
    </w:rPr>
  </w:style>
  <w:style w:type="paragraph" w:customStyle="1" w:styleId="xl28">
    <w:name w:val="xl28"/>
    <w:basedOn w:val="a"/>
    <w:pPr>
      <w:pBdr>
        <w:top w:val="single" w:sz="4" w:space="0" w:color="auto"/>
        <w:left w:val="single" w:sz="4" w:space="0" w:color="auto"/>
      </w:pBdr>
      <w:spacing w:before="100" w:beforeAutospacing="1" w:after="100" w:afterAutospacing="1"/>
      <w:jc w:val="center"/>
      <w:textAlignment w:val="center"/>
    </w:pPr>
    <w:rPr>
      <w:i/>
      <w:iCs/>
      <w:sz w:val="28"/>
      <w:szCs w:val="28"/>
    </w:rPr>
  </w:style>
  <w:style w:type="paragraph" w:customStyle="1" w:styleId="xl29">
    <w:name w:val="xl29"/>
    <w:basedOn w:val="a"/>
    <w:pPr>
      <w:pBdr>
        <w:top w:val="single" w:sz="4" w:space="0" w:color="auto"/>
        <w:right w:val="single" w:sz="4" w:space="0" w:color="auto"/>
      </w:pBdr>
      <w:spacing w:before="100" w:beforeAutospacing="1" w:after="100" w:afterAutospacing="1"/>
      <w:jc w:val="center"/>
      <w:textAlignment w:val="center"/>
    </w:pPr>
    <w:rPr>
      <w:i/>
      <w:iCs/>
      <w:sz w:val="28"/>
      <w:szCs w:val="28"/>
    </w:rPr>
  </w:style>
  <w:style w:type="paragraph" w:customStyle="1" w:styleId="xl30">
    <w:name w:val="xl30"/>
    <w:basedOn w:val="a"/>
    <w:pPr>
      <w:pBdr>
        <w:left w:val="single" w:sz="4" w:space="0" w:color="auto"/>
        <w:right w:val="single" w:sz="4" w:space="0" w:color="auto"/>
      </w:pBdr>
      <w:spacing w:before="100" w:beforeAutospacing="1" w:after="100" w:afterAutospacing="1"/>
      <w:jc w:val="center"/>
      <w:textAlignment w:val="center"/>
    </w:pPr>
    <w:rPr>
      <w:i/>
      <w:iCs/>
      <w:sz w:val="28"/>
      <w:szCs w:val="28"/>
    </w:rPr>
  </w:style>
  <w:style w:type="paragraph" w:customStyle="1" w:styleId="xl31">
    <w:name w:val="xl31"/>
    <w:basedOn w:val="a"/>
    <w:pPr>
      <w:pBdr>
        <w:left w:val="single" w:sz="4" w:space="0" w:color="auto"/>
        <w:right w:val="single" w:sz="4" w:space="0" w:color="auto"/>
      </w:pBdr>
      <w:spacing w:before="100" w:beforeAutospacing="1" w:after="100" w:afterAutospacing="1"/>
      <w:jc w:val="center"/>
      <w:textAlignment w:val="center"/>
    </w:pPr>
    <w:rPr>
      <w:i/>
      <w:iCs/>
      <w:sz w:val="28"/>
      <w:szCs w:val="28"/>
    </w:rPr>
  </w:style>
  <w:style w:type="paragraph" w:customStyle="1" w:styleId="xl32">
    <w:name w:val="xl32"/>
    <w:basedOn w:val="a"/>
    <w:pPr>
      <w:pBdr>
        <w:left w:val="single" w:sz="4" w:space="0" w:color="auto"/>
      </w:pBdr>
      <w:spacing w:before="100" w:beforeAutospacing="1" w:after="100" w:afterAutospacing="1"/>
      <w:jc w:val="center"/>
      <w:textAlignment w:val="center"/>
    </w:pPr>
    <w:rPr>
      <w:i/>
      <w:iCs/>
      <w:sz w:val="28"/>
      <w:szCs w:val="28"/>
    </w:rPr>
  </w:style>
  <w:style w:type="paragraph" w:customStyle="1" w:styleId="xl33">
    <w:name w:val="xl33"/>
    <w:basedOn w:val="a"/>
    <w:pPr>
      <w:pBdr>
        <w:right w:val="single" w:sz="4" w:space="0" w:color="auto"/>
      </w:pBdr>
      <w:spacing w:before="100" w:beforeAutospacing="1" w:after="100" w:afterAutospacing="1"/>
      <w:jc w:val="center"/>
      <w:textAlignment w:val="center"/>
    </w:pPr>
    <w:rPr>
      <w:i/>
      <w:iCs/>
      <w:sz w:val="28"/>
      <w:szCs w:val="28"/>
    </w:rPr>
  </w:style>
  <w:style w:type="paragraph" w:customStyle="1" w:styleId="xl34">
    <w:name w:val="xl34"/>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28"/>
      <w:szCs w:val="28"/>
    </w:rPr>
  </w:style>
  <w:style w:type="paragraph" w:customStyle="1" w:styleId="xl35">
    <w:name w:val="xl35"/>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28"/>
      <w:szCs w:val="28"/>
    </w:rPr>
  </w:style>
  <w:style w:type="paragraph" w:customStyle="1" w:styleId="xl36">
    <w:name w:val="xl36"/>
    <w:basedOn w:val="a"/>
    <w:pPr>
      <w:pBdr>
        <w:left w:val="single" w:sz="4" w:space="0" w:color="auto"/>
        <w:bottom w:val="single" w:sz="4" w:space="0" w:color="auto"/>
      </w:pBdr>
      <w:spacing w:before="100" w:beforeAutospacing="1" w:after="100" w:afterAutospacing="1"/>
      <w:jc w:val="center"/>
      <w:textAlignment w:val="center"/>
    </w:pPr>
    <w:rPr>
      <w:i/>
      <w:iCs/>
      <w:sz w:val="28"/>
      <w:szCs w:val="28"/>
    </w:rPr>
  </w:style>
  <w:style w:type="paragraph" w:customStyle="1" w:styleId="xl37">
    <w:name w:val="xl37"/>
    <w:basedOn w:val="a"/>
    <w:pPr>
      <w:pBdr>
        <w:bottom w:val="single" w:sz="4" w:space="0" w:color="auto"/>
        <w:right w:val="single" w:sz="4" w:space="0" w:color="auto"/>
      </w:pBdr>
      <w:spacing w:before="100" w:beforeAutospacing="1" w:after="100" w:afterAutospacing="1"/>
      <w:jc w:val="center"/>
      <w:textAlignment w:val="center"/>
    </w:pPr>
    <w:rPr>
      <w:i/>
      <w:iCs/>
      <w:sz w:val="28"/>
      <w:szCs w:val="28"/>
    </w:rPr>
  </w:style>
  <w:style w:type="paragraph" w:customStyle="1" w:styleId="xl38">
    <w:name w:val="xl38"/>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39">
    <w:name w:val="xl39"/>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40">
    <w:name w:val="xl40"/>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41">
    <w:name w:val="xl4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2">
    <w:name w:val="xl42"/>
    <w:basedOn w:val="a"/>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3">
    <w:name w:val="xl43"/>
    <w:basedOn w:val="a"/>
    <w:pPr>
      <w:pBdr>
        <w:top w:val="single" w:sz="4" w:space="0" w:color="auto"/>
        <w:left w:val="single" w:sz="4" w:space="0" w:color="auto"/>
        <w:right w:val="single" w:sz="4" w:space="0" w:color="auto"/>
      </w:pBdr>
      <w:spacing w:before="100" w:beforeAutospacing="1" w:after="100" w:afterAutospacing="1"/>
      <w:jc w:val="center"/>
      <w:textAlignment w:val="center"/>
    </w:pPr>
    <w:rPr>
      <w:b/>
      <w:bCs/>
      <w:i/>
      <w:iCs/>
      <w:sz w:val="28"/>
      <w:szCs w:val="28"/>
    </w:rPr>
  </w:style>
  <w:style w:type="paragraph" w:customStyle="1" w:styleId="xl44">
    <w:name w:val="xl44"/>
    <w:basedOn w:val="a"/>
    <w:pPr>
      <w:pBdr>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5">
    <w:name w:val="xl4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8"/>
      <w:szCs w:val="28"/>
    </w:rPr>
  </w:style>
  <w:style w:type="character" w:customStyle="1" w:styleId="IndexTerms0">
    <w:name w:val="Index Terms Знак"/>
    <w:rPr>
      <w:sz w:val="18"/>
      <w:lang w:val="uk-UA" w:eastAsia="en-US" w:bidi="ar-SA"/>
    </w:rPr>
  </w:style>
  <w:style w:type="paragraph" w:customStyle="1" w:styleId="af0">
    <w:name w:val="Знак Знак Знак"/>
    <w:basedOn w:val="a"/>
    <w:pPr>
      <w:spacing w:after="160" w:line="240" w:lineRule="exact"/>
      <w:jc w:val="both"/>
    </w:pPr>
    <w:rPr>
      <w:rFonts w:ascii="Verdana" w:hAnsi="Verdana"/>
      <w:sz w:val="20"/>
      <w:szCs w:val="20"/>
      <w:lang w:val="en-US" w:eastAsia="en-US"/>
    </w:rPr>
  </w:style>
  <w:style w:type="table" w:styleId="af1">
    <w:name w:val="Table Grid"/>
    <w:basedOn w:val="a1"/>
    <w:rsid w:val="0068426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Знак Знак"/>
    <w:basedOn w:val="a"/>
    <w:rsid w:val="00132D52"/>
    <w:pPr>
      <w:spacing w:after="160" w:line="240" w:lineRule="exact"/>
      <w:jc w:val="both"/>
    </w:pPr>
    <w:rPr>
      <w:rFonts w:ascii="Verdana" w:hAnsi="Verdana"/>
      <w:sz w:val="20"/>
      <w:szCs w:val="20"/>
      <w:lang w:val="en-US" w:eastAsia="en-US"/>
    </w:rPr>
  </w:style>
  <w:style w:type="paragraph" w:styleId="af3">
    <w:name w:val="List Paragraph"/>
    <w:basedOn w:val="a"/>
    <w:uiPriority w:val="34"/>
    <w:qFormat/>
    <w:rsid w:val="00D006C0"/>
    <w:pPr>
      <w:spacing w:after="200" w:line="276" w:lineRule="auto"/>
      <w:ind w:left="720"/>
    </w:pPr>
    <w:rPr>
      <w:rFonts w:ascii="Calibri" w:hAnsi="Calibri" w:cs="Calibri"/>
      <w:sz w:val="22"/>
      <w:szCs w:val="22"/>
      <w:lang w:eastAsia="en-US"/>
    </w:rPr>
  </w:style>
  <w:style w:type="paragraph" w:customStyle="1" w:styleId="Default">
    <w:name w:val="Default"/>
    <w:rsid w:val="00D006C0"/>
    <w:pPr>
      <w:autoSpaceDE w:val="0"/>
      <w:autoSpaceDN w:val="0"/>
      <w:adjustRightInd w:val="0"/>
    </w:pPr>
    <w:rPr>
      <w:rFonts w:eastAsia="Calibri"/>
      <w:color w:val="000000"/>
      <w:sz w:val="24"/>
      <w:szCs w:val="24"/>
      <w:lang w:val="ru-RU" w:eastAsia="en-US"/>
    </w:rPr>
  </w:style>
  <w:style w:type="paragraph" w:styleId="HTML">
    <w:name w:val="HTML Preformatted"/>
    <w:basedOn w:val="a"/>
    <w:link w:val="HTML0"/>
    <w:uiPriority w:val="99"/>
    <w:unhideWhenUsed/>
    <w:rsid w:val="00843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rsid w:val="008430FC"/>
    <w:rPr>
      <w:rFonts w:ascii="Courier New" w:hAnsi="Courier New" w:cs="Courier New"/>
    </w:rPr>
  </w:style>
  <w:style w:type="character" w:customStyle="1" w:styleId="markedcontent">
    <w:name w:val="markedcontent"/>
    <w:rsid w:val="004C300A"/>
  </w:style>
  <w:style w:type="character" w:customStyle="1" w:styleId="y2iqfc">
    <w:name w:val="y2iqfc"/>
    <w:rsid w:val="00343CE0"/>
  </w:style>
  <w:style w:type="character" w:customStyle="1" w:styleId="14">
    <w:name w:val="Незакрита згадка1"/>
    <w:uiPriority w:val="99"/>
    <w:semiHidden/>
    <w:unhideWhenUsed/>
    <w:rsid w:val="00395411"/>
    <w:rPr>
      <w:color w:val="605E5C"/>
      <w:shd w:val="clear" w:color="auto" w:fill="E1DFDD"/>
    </w:rPr>
  </w:style>
  <w:style w:type="paragraph" w:customStyle="1" w:styleId="FR3">
    <w:name w:val="FR3"/>
    <w:rsid w:val="008D37DE"/>
    <w:pPr>
      <w:widowControl w:val="0"/>
      <w:ind w:left="160"/>
      <w:jc w:val="center"/>
    </w:pPr>
    <w:rPr>
      <w:rFonts w:ascii="Arial" w:hAnsi="Arial"/>
      <w:sz w:val="40"/>
      <w:lang w:val="ru-RU"/>
    </w:rPr>
  </w:style>
  <w:style w:type="paragraph" w:styleId="af4">
    <w:name w:val="Balloon Text"/>
    <w:basedOn w:val="a"/>
    <w:link w:val="af5"/>
    <w:rsid w:val="00167DEF"/>
    <w:rPr>
      <w:rFonts w:ascii="Arial" w:hAnsi="Arial" w:cs="Arial"/>
      <w:sz w:val="18"/>
      <w:szCs w:val="18"/>
    </w:rPr>
  </w:style>
  <w:style w:type="character" w:customStyle="1" w:styleId="af5">
    <w:name w:val="Текст у виносці Знак"/>
    <w:link w:val="af4"/>
    <w:rsid w:val="00167DEF"/>
    <w:rPr>
      <w:rFonts w:ascii="Arial" w:hAnsi="Arial" w:cs="Arial"/>
      <w:sz w:val="18"/>
      <w:szCs w:val="18"/>
      <w:lang w:val="ru-RU" w:eastAsia="ru-RU"/>
    </w:rPr>
  </w:style>
  <w:style w:type="character" w:customStyle="1" w:styleId="mord">
    <w:name w:val="mord"/>
    <w:basedOn w:val="a0"/>
    <w:rsid w:val="006B4695"/>
  </w:style>
  <w:style w:type="character" w:customStyle="1" w:styleId="mrel">
    <w:name w:val="mrel"/>
    <w:basedOn w:val="a0"/>
    <w:rsid w:val="006B4695"/>
  </w:style>
  <w:style w:type="character" w:customStyle="1" w:styleId="mopen">
    <w:name w:val="mopen"/>
    <w:basedOn w:val="a0"/>
    <w:rsid w:val="006B4695"/>
  </w:style>
  <w:style w:type="character" w:customStyle="1" w:styleId="mbin">
    <w:name w:val="mbin"/>
    <w:basedOn w:val="a0"/>
    <w:rsid w:val="006B4695"/>
  </w:style>
  <w:style w:type="character" w:customStyle="1" w:styleId="vlist-s">
    <w:name w:val="vlist-s"/>
    <w:basedOn w:val="a0"/>
    <w:rsid w:val="006B4695"/>
  </w:style>
  <w:style w:type="character" w:customStyle="1" w:styleId="mclose">
    <w:name w:val="mclose"/>
    <w:basedOn w:val="a0"/>
    <w:rsid w:val="006B4695"/>
  </w:style>
  <w:style w:type="character" w:customStyle="1" w:styleId="katex-mathml">
    <w:name w:val="katex-mathml"/>
    <w:basedOn w:val="a0"/>
    <w:rsid w:val="006B4695"/>
  </w:style>
  <w:style w:type="character" w:customStyle="1" w:styleId="mop">
    <w:name w:val="mop"/>
    <w:basedOn w:val="a0"/>
    <w:rsid w:val="006B4695"/>
  </w:style>
  <w:style w:type="character" w:styleId="af6">
    <w:name w:val="Placeholder Text"/>
    <w:basedOn w:val="a0"/>
    <w:uiPriority w:val="99"/>
    <w:semiHidden/>
    <w:rsid w:val="00554191"/>
    <w:rPr>
      <w:color w:val="808080"/>
    </w:rPr>
  </w:style>
  <w:style w:type="character" w:customStyle="1" w:styleId="katex">
    <w:name w:val="katex"/>
    <w:basedOn w:val="a0"/>
    <w:rsid w:val="008D3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85407">
      <w:bodyDiv w:val="1"/>
      <w:marLeft w:val="0"/>
      <w:marRight w:val="0"/>
      <w:marTop w:val="0"/>
      <w:marBottom w:val="0"/>
      <w:divBdr>
        <w:top w:val="none" w:sz="0" w:space="0" w:color="auto"/>
        <w:left w:val="none" w:sz="0" w:space="0" w:color="auto"/>
        <w:bottom w:val="none" w:sz="0" w:space="0" w:color="auto"/>
        <w:right w:val="none" w:sz="0" w:space="0" w:color="auto"/>
      </w:divBdr>
    </w:div>
    <w:div w:id="63459468">
      <w:bodyDiv w:val="1"/>
      <w:marLeft w:val="0"/>
      <w:marRight w:val="0"/>
      <w:marTop w:val="0"/>
      <w:marBottom w:val="0"/>
      <w:divBdr>
        <w:top w:val="none" w:sz="0" w:space="0" w:color="auto"/>
        <w:left w:val="none" w:sz="0" w:space="0" w:color="auto"/>
        <w:bottom w:val="none" w:sz="0" w:space="0" w:color="auto"/>
        <w:right w:val="none" w:sz="0" w:space="0" w:color="auto"/>
      </w:divBdr>
    </w:div>
    <w:div w:id="149489420">
      <w:bodyDiv w:val="1"/>
      <w:marLeft w:val="0"/>
      <w:marRight w:val="0"/>
      <w:marTop w:val="0"/>
      <w:marBottom w:val="0"/>
      <w:divBdr>
        <w:top w:val="none" w:sz="0" w:space="0" w:color="auto"/>
        <w:left w:val="none" w:sz="0" w:space="0" w:color="auto"/>
        <w:bottom w:val="none" w:sz="0" w:space="0" w:color="auto"/>
        <w:right w:val="none" w:sz="0" w:space="0" w:color="auto"/>
      </w:divBdr>
    </w:div>
    <w:div w:id="154421620">
      <w:bodyDiv w:val="1"/>
      <w:marLeft w:val="0"/>
      <w:marRight w:val="0"/>
      <w:marTop w:val="0"/>
      <w:marBottom w:val="0"/>
      <w:divBdr>
        <w:top w:val="none" w:sz="0" w:space="0" w:color="auto"/>
        <w:left w:val="none" w:sz="0" w:space="0" w:color="auto"/>
        <w:bottom w:val="none" w:sz="0" w:space="0" w:color="auto"/>
        <w:right w:val="none" w:sz="0" w:space="0" w:color="auto"/>
      </w:divBdr>
    </w:div>
    <w:div w:id="201789347">
      <w:bodyDiv w:val="1"/>
      <w:marLeft w:val="0"/>
      <w:marRight w:val="0"/>
      <w:marTop w:val="0"/>
      <w:marBottom w:val="0"/>
      <w:divBdr>
        <w:top w:val="none" w:sz="0" w:space="0" w:color="auto"/>
        <w:left w:val="none" w:sz="0" w:space="0" w:color="auto"/>
        <w:bottom w:val="none" w:sz="0" w:space="0" w:color="auto"/>
        <w:right w:val="none" w:sz="0" w:space="0" w:color="auto"/>
      </w:divBdr>
    </w:div>
    <w:div w:id="240916882">
      <w:bodyDiv w:val="1"/>
      <w:marLeft w:val="0"/>
      <w:marRight w:val="0"/>
      <w:marTop w:val="0"/>
      <w:marBottom w:val="0"/>
      <w:divBdr>
        <w:top w:val="none" w:sz="0" w:space="0" w:color="auto"/>
        <w:left w:val="none" w:sz="0" w:space="0" w:color="auto"/>
        <w:bottom w:val="none" w:sz="0" w:space="0" w:color="auto"/>
        <w:right w:val="none" w:sz="0" w:space="0" w:color="auto"/>
      </w:divBdr>
    </w:div>
    <w:div w:id="410858528">
      <w:bodyDiv w:val="1"/>
      <w:marLeft w:val="0"/>
      <w:marRight w:val="0"/>
      <w:marTop w:val="0"/>
      <w:marBottom w:val="0"/>
      <w:divBdr>
        <w:top w:val="none" w:sz="0" w:space="0" w:color="auto"/>
        <w:left w:val="none" w:sz="0" w:space="0" w:color="auto"/>
        <w:bottom w:val="none" w:sz="0" w:space="0" w:color="auto"/>
        <w:right w:val="none" w:sz="0" w:space="0" w:color="auto"/>
      </w:divBdr>
    </w:div>
    <w:div w:id="423917741">
      <w:bodyDiv w:val="1"/>
      <w:marLeft w:val="0"/>
      <w:marRight w:val="0"/>
      <w:marTop w:val="0"/>
      <w:marBottom w:val="0"/>
      <w:divBdr>
        <w:top w:val="none" w:sz="0" w:space="0" w:color="auto"/>
        <w:left w:val="none" w:sz="0" w:space="0" w:color="auto"/>
        <w:bottom w:val="none" w:sz="0" w:space="0" w:color="auto"/>
        <w:right w:val="none" w:sz="0" w:space="0" w:color="auto"/>
      </w:divBdr>
    </w:div>
    <w:div w:id="628167726">
      <w:bodyDiv w:val="1"/>
      <w:marLeft w:val="0"/>
      <w:marRight w:val="0"/>
      <w:marTop w:val="0"/>
      <w:marBottom w:val="0"/>
      <w:divBdr>
        <w:top w:val="none" w:sz="0" w:space="0" w:color="auto"/>
        <w:left w:val="none" w:sz="0" w:space="0" w:color="auto"/>
        <w:bottom w:val="none" w:sz="0" w:space="0" w:color="auto"/>
        <w:right w:val="none" w:sz="0" w:space="0" w:color="auto"/>
      </w:divBdr>
    </w:div>
    <w:div w:id="705519475">
      <w:bodyDiv w:val="1"/>
      <w:marLeft w:val="0"/>
      <w:marRight w:val="0"/>
      <w:marTop w:val="0"/>
      <w:marBottom w:val="0"/>
      <w:divBdr>
        <w:top w:val="none" w:sz="0" w:space="0" w:color="auto"/>
        <w:left w:val="none" w:sz="0" w:space="0" w:color="auto"/>
        <w:bottom w:val="none" w:sz="0" w:space="0" w:color="auto"/>
        <w:right w:val="none" w:sz="0" w:space="0" w:color="auto"/>
      </w:divBdr>
    </w:div>
    <w:div w:id="741220926">
      <w:bodyDiv w:val="1"/>
      <w:marLeft w:val="0"/>
      <w:marRight w:val="0"/>
      <w:marTop w:val="0"/>
      <w:marBottom w:val="0"/>
      <w:divBdr>
        <w:top w:val="none" w:sz="0" w:space="0" w:color="auto"/>
        <w:left w:val="none" w:sz="0" w:space="0" w:color="auto"/>
        <w:bottom w:val="none" w:sz="0" w:space="0" w:color="auto"/>
        <w:right w:val="none" w:sz="0" w:space="0" w:color="auto"/>
      </w:divBdr>
    </w:div>
    <w:div w:id="798911511">
      <w:bodyDiv w:val="1"/>
      <w:marLeft w:val="0"/>
      <w:marRight w:val="0"/>
      <w:marTop w:val="0"/>
      <w:marBottom w:val="0"/>
      <w:divBdr>
        <w:top w:val="none" w:sz="0" w:space="0" w:color="auto"/>
        <w:left w:val="none" w:sz="0" w:space="0" w:color="auto"/>
        <w:bottom w:val="none" w:sz="0" w:space="0" w:color="auto"/>
        <w:right w:val="none" w:sz="0" w:space="0" w:color="auto"/>
      </w:divBdr>
    </w:div>
    <w:div w:id="905803601">
      <w:bodyDiv w:val="1"/>
      <w:marLeft w:val="0"/>
      <w:marRight w:val="0"/>
      <w:marTop w:val="0"/>
      <w:marBottom w:val="0"/>
      <w:divBdr>
        <w:top w:val="none" w:sz="0" w:space="0" w:color="auto"/>
        <w:left w:val="none" w:sz="0" w:space="0" w:color="auto"/>
        <w:bottom w:val="none" w:sz="0" w:space="0" w:color="auto"/>
        <w:right w:val="none" w:sz="0" w:space="0" w:color="auto"/>
      </w:divBdr>
    </w:div>
    <w:div w:id="1064835353">
      <w:bodyDiv w:val="1"/>
      <w:marLeft w:val="0"/>
      <w:marRight w:val="0"/>
      <w:marTop w:val="0"/>
      <w:marBottom w:val="0"/>
      <w:divBdr>
        <w:top w:val="none" w:sz="0" w:space="0" w:color="auto"/>
        <w:left w:val="none" w:sz="0" w:space="0" w:color="auto"/>
        <w:bottom w:val="none" w:sz="0" w:space="0" w:color="auto"/>
        <w:right w:val="none" w:sz="0" w:space="0" w:color="auto"/>
      </w:divBdr>
    </w:div>
    <w:div w:id="1265959514">
      <w:bodyDiv w:val="1"/>
      <w:marLeft w:val="0"/>
      <w:marRight w:val="0"/>
      <w:marTop w:val="0"/>
      <w:marBottom w:val="0"/>
      <w:divBdr>
        <w:top w:val="none" w:sz="0" w:space="0" w:color="auto"/>
        <w:left w:val="none" w:sz="0" w:space="0" w:color="auto"/>
        <w:bottom w:val="none" w:sz="0" w:space="0" w:color="auto"/>
        <w:right w:val="none" w:sz="0" w:space="0" w:color="auto"/>
      </w:divBdr>
    </w:div>
    <w:div w:id="1311448702">
      <w:bodyDiv w:val="1"/>
      <w:marLeft w:val="0"/>
      <w:marRight w:val="0"/>
      <w:marTop w:val="0"/>
      <w:marBottom w:val="0"/>
      <w:divBdr>
        <w:top w:val="none" w:sz="0" w:space="0" w:color="auto"/>
        <w:left w:val="none" w:sz="0" w:space="0" w:color="auto"/>
        <w:bottom w:val="none" w:sz="0" w:space="0" w:color="auto"/>
        <w:right w:val="none" w:sz="0" w:space="0" w:color="auto"/>
      </w:divBdr>
    </w:div>
    <w:div w:id="1401516222">
      <w:bodyDiv w:val="1"/>
      <w:marLeft w:val="0"/>
      <w:marRight w:val="0"/>
      <w:marTop w:val="0"/>
      <w:marBottom w:val="0"/>
      <w:divBdr>
        <w:top w:val="none" w:sz="0" w:space="0" w:color="auto"/>
        <w:left w:val="none" w:sz="0" w:space="0" w:color="auto"/>
        <w:bottom w:val="none" w:sz="0" w:space="0" w:color="auto"/>
        <w:right w:val="none" w:sz="0" w:space="0" w:color="auto"/>
      </w:divBdr>
    </w:div>
    <w:div w:id="1438451607">
      <w:bodyDiv w:val="1"/>
      <w:marLeft w:val="0"/>
      <w:marRight w:val="0"/>
      <w:marTop w:val="0"/>
      <w:marBottom w:val="0"/>
      <w:divBdr>
        <w:top w:val="none" w:sz="0" w:space="0" w:color="auto"/>
        <w:left w:val="none" w:sz="0" w:space="0" w:color="auto"/>
        <w:bottom w:val="none" w:sz="0" w:space="0" w:color="auto"/>
        <w:right w:val="none" w:sz="0" w:space="0" w:color="auto"/>
      </w:divBdr>
    </w:div>
    <w:div w:id="1505782044">
      <w:bodyDiv w:val="1"/>
      <w:marLeft w:val="0"/>
      <w:marRight w:val="0"/>
      <w:marTop w:val="0"/>
      <w:marBottom w:val="0"/>
      <w:divBdr>
        <w:top w:val="none" w:sz="0" w:space="0" w:color="auto"/>
        <w:left w:val="none" w:sz="0" w:space="0" w:color="auto"/>
        <w:bottom w:val="none" w:sz="0" w:space="0" w:color="auto"/>
        <w:right w:val="none" w:sz="0" w:space="0" w:color="auto"/>
      </w:divBdr>
    </w:div>
    <w:div w:id="1544094221">
      <w:bodyDiv w:val="1"/>
      <w:marLeft w:val="0"/>
      <w:marRight w:val="0"/>
      <w:marTop w:val="0"/>
      <w:marBottom w:val="0"/>
      <w:divBdr>
        <w:top w:val="none" w:sz="0" w:space="0" w:color="auto"/>
        <w:left w:val="none" w:sz="0" w:space="0" w:color="auto"/>
        <w:bottom w:val="none" w:sz="0" w:space="0" w:color="auto"/>
        <w:right w:val="none" w:sz="0" w:space="0" w:color="auto"/>
      </w:divBdr>
    </w:div>
    <w:div w:id="1563953433">
      <w:bodyDiv w:val="1"/>
      <w:marLeft w:val="0"/>
      <w:marRight w:val="0"/>
      <w:marTop w:val="0"/>
      <w:marBottom w:val="0"/>
      <w:divBdr>
        <w:top w:val="none" w:sz="0" w:space="0" w:color="auto"/>
        <w:left w:val="none" w:sz="0" w:space="0" w:color="auto"/>
        <w:bottom w:val="none" w:sz="0" w:space="0" w:color="auto"/>
        <w:right w:val="none" w:sz="0" w:space="0" w:color="auto"/>
      </w:divBdr>
    </w:div>
    <w:div w:id="1576277421">
      <w:bodyDiv w:val="1"/>
      <w:marLeft w:val="0"/>
      <w:marRight w:val="0"/>
      <w:marTop w:val="0"/>
      <w:marBottom w:val="0"/>
      <w:divBdr>
        <w:top w:val="none" w:sz="0" w:space="0" w:color="auto"/>
        <w:left w:val="none" w:sz="0" w:space="0" w:color="auto"/>
        <w:bottom w:val="none" w:sz="0" w:space="0" w:color="auto"/>
        <w:right w:val="none" w:sz="0" w:space="0" w:color="auto"/>
      </w:divBdr>
    </w:div>
    <w:div w:id="1613903860">
      <w:bodyDiv w:val="1"/>
      <w:marLeft w:val="0"/>
      <w:marRight w:val="0"/>
      <w:marTop w:val="0"/>
      <w:marBottom w:val="0"/>
      <w:divBdr>
        <w:top w:val="none" w:sz="0" w:space="0" w:color="auto"/>
        <w:left w:val="none" w:sz="0" w:space="0" w:color="auto"/>
        <w:bottom w:val="none" w:sz="0" w:space="0" w:color="auto"/>
        <w:right w:val="none" w:sz="0" w:space="0" w:color="auto"/>
      </w:divBdr>
    </w:div>
    <w:div w:id="1636761750">
      <w:bodyDiv w:val="1"/>
      <w:marLeft w:val="0"/>
      <w:marRight w:val="0"/>
      <w:marTop w:val="0"/>
      <w:marBottom w:val="0"/>
      <w:divBdr>
        <w:top w:val="none" w:sz="0" w:space="0" w:color="auto"/>
        <w:left w:val="none" w:sz="0" w:space="0" w:color="auto"/>
        <w:bottom w:val="none" w:sz="0" w:space="0" w:color="auto"/>
        <w:right w:val="none" w:sz="0" w:space="0" w:color="auto"/>
      </w:divBdr>
    </w:div>
    <w:div w:id="1685551358">
      <w:bodyDiv w:val="1"/>
      <w:marLeft w:val="0"/>
      <w:marRight w:val="0"/>
      <w:marTop w:val="0"/>
      <w:marBottom w:val="0"/>
      <w:divBdr>
        <w:top w:val="none" w:sz="0" w:space="0" w:color="auto"/>
        <w:left w:val="none" w:sz="0" w:space="0" w:color="auto"/>
        <w:bottom w:val="none" w:sz="0" w:space="0" w:color="auto"/>
        <w:right w:val="none" w:sz="0" w:space="0" w:color="auto"/>
      </w:divBdr>
    </w:div>
    <w:div w:id="1849980112">
      <w:bodyDiv w:val="1"/>
      <w:marLeft w:val="0"/>
      <w:marRight w:val="0"/>
      <w:marTop w:val="0"/>
      <w:marBottom w:val="0"/>
      <w:divBdr>
        <w:top w:val="none" w:sz="0" w:space="0" w:color="auto"/>
        <w:left w:val="none" w:sz="0" w:space="0" w:color="auto"/>
        <w:bottom w:val="none" w:sz="0" w:space="0" w:color="auto"/>
        <w:right w:val="none" w:sz="0" w:space="0" w:color="auto"/>
      </w:divBdr>
    </w:div>
    <w:div w:id="2040427120">
      <w:bodyDiv w:val="1"/>
      <w:marLeft w:val="0"/>
      <w:marRight w:val="0"/>
      <w:marTop w:val="0"/>
      <w:marBottom w:val="0"/>
      <w:divBdr>
        <w:top w:val="none" w:sz="0" w:space="0" w:color="auto"/>
        <w:left w:val="none" w:sz="0" w:space="0" w:color="auto"/>
        <w:bottom w:val="none" w:sz="0" w:space="0" w:color="auto"/>
        <w:right w:val="none" w:sz="0" w:space="0" w:color="auto"/>
      </w:divBdr>
    </w:div>
    <w:div w:id="2060781914">
      <w:bodyDiv w:val="1"/>
      <w:marLeft w:val="0"/>
      <w:marRight w:val="0"/>
      <w:marTop w:val="0"/>
      <w:marBottom w:val="0"/>
      <w:divBdr>
        <w:top w:val="none" w:sz="0" w:space="0" w:color="auto"/>
        <w:left w:val="none" w:sz="0" w:space="0" w:color="auto"/>
        <w:bottom w:val="none" w:sz="0" w:space="0" w:color="auto"/>
        <w:right w:val="none" w:sz="0" w:space="0" w:color="auto"/>
      </w:divBdr>
    </w:div>
    <w:div w:id="2067946230">
      <w:bodyDiv w:val="1"/>
      <w:marLeft w:val="0"/>
      <w:marRight w:val="0"/>
      <w:marTop w:val="0"/>
      <w:marBottom w:val="0"/>
      <w:divBdr>
        <w:top w:val="none" w:sz="0" w:space="0" w:color="auto"/>
        <w:left w:val="none" w:sz="0" w:space="0" w:color="auto"/>
        <w:bottom w:val="none" w:sz="0" w:space="0" w:color="auto"/>
        <w:right w:val="none" w:sz="0" w:space="0" w:color="auto"/>
      </w:divBdr>
    </w:div>
    <w:div w:id="2133133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55415-5128-40B1-BFE0-3168A7FD2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1735</TotalTime>
  <Pages>9</Pages>
  <Words>10861</Words>
  <Characters>6192</Characters>
  <Application>Microsoft Office Word</Application>
  <DocSecurity>0</DocSecurity>
  <Lines>51</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УДК 625</vt:lpstr>
      <vt:lpstr>УДК 625</vt:lpstr>
    </vt:vector>
  </TitlesOfParts>
  <Company>USUWM</Company>
  <LinksUpToDate>false</LinksUpToDate>
  <CharactersWithSpaces>17019</CharactersWithSpaces>
  <SharedDoc>false</SharedDoc>
  <HLinks>
    <vt:vector size="12" baseType="variant">
      <vt:variant>
        <vt:i4>3407927</vt:i4>
      </vt:variant>
      <vt:variant>
        <vt:i4>114</vt:i4>
      </vt:variant>
      <vt:variant>
        <vt:i4>0</vt:i4>
      </vt:variant>
      <vt:variant>
        <vt:i4>5</vt:i4>
      </vt:variant>
      <vt:variant>
        <vt:lpwstr>http://doi.org/10.14669/AM.VOL.77.ART4</vt:lpwstr>
      </vt:variant>
      <vt:variant>
        <vt:lpwstr/>
      </vt:variant>
      <vt:variant>
        <vt:i4>4391002</vt:i4>
      </vt:variant>
      <vt:variant>
        <vt:i4>111</vt:i4>
      </vt:variant>
      <vt:variant>
        <vt:i4>0</vt:i4>
      </vt:variant>
      <vt:variant>
        <vt:i4>5</vt:i4>
      </vt:variant>
      <vt:variant>
        <vt:lpwstr>https://doi.org/10.1016/j.knosys.2019.104935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625</dc:title>
  <dc:creator>EIRM2</dc:creator>
  <cp:lastModifiedBy>Євгеній Генріхович Герасімов</cp:lastModifiedBy>
  <cp:revision>50</cp:revision>
  <cp:lastPrinted>2022-12-12T10:33:00Z</cp:lastPrinted>
  <dcterms:created xsi:type="dcterms:W3CDTF">2024-12-02T11:04:00Z</dcterms:created>
  <dcterms:modified xsi:type="dcterms:W3CDTF">2025-02-19T11:04:00Z</dcterms:modified>
</cp:coreProperties>
</file>